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Viviendo Europa</w:t>
      </w:r>
    </w:p>
    <w:p>
      <w:pPr>
        <w:jc w:val="start"/>
      </w:pPr>
      <w:r>
        <w:rPr>
          <w:rFonts w:ascii="Arial" w:hAnsi="Arial" w:eastAsia="Arial" w:cs="Arial"/>
          <w:sz w:val="22.5"/>
          <w:szCs w:val="22.5"/>
          <w:b w:val="1"/>
          <w:bCs w:val="1"/>
        </w:rPr>
        <w:t xml:space="preserve">MT-12117  </w:t>
      </w:r>
      <w:r>
        <w:rPr>
          <w:rFonts w:ascii="Arial" w:hAnsi="Arial" w:eastAsia="Arial" w:cs="Arial"/>
          <w:sz w:val="22.5"/>
          <w:szCs w:val="22.5"/>
        </w:rPr>
        <w:t xml:space="preserve">- Web: </w:t>
      </w:r>
      <w:hyperlink r:id="rId7" w:history="1">
        <w:r>
          <w:rPr>
            <w:color w:val="blue"/>
          </w:rPr>
          <w:t xml:space="preserve">https://viaje.mt/czf</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08,  09,  10,  11,  14,  17,  19,  25,  27,  29,  30</w:t>
            </w:r>
          </w:p>
          <w:p>
            <w:pPr>
              <w:jc w:val="start"/>
              <w:spacing w:before="0" w:after="0" w:line="24" w:lineRule="auto"/>
            </w:pPr>
          </w:p>
          <w:p>
            <w:pPr>
              <w:jc w:val="start"/>
            </w:pPr>
            <w:r>
              <w:rPr>
                <w:rFonts w:ascii="Arial" w:hAnsi="Arial" w:eastAsia="Arial" w:cs="Arial"/>
                <w:sz w:val="18"/>
                <w:szCs w:val="18"/>
              </w:rPr>
              <w:t xml:space="preserve">Julio:  01,  02,  03,  04,  05,  06,  07,  08,  09,  10,  11,  12,  13,  14,  15,  16,  17,  18,  19,  21,  22,  23,  24,  25,  26,  27,  28,  29,  30,  31</w:t>
            </w:r>
          </w:p>
          <w:p>
            <w:pPr>
              <w:jc w:val="start"/>
              <w:spacing w:before="0" w:after="0" w:line="24" w:lineRule="auto"/>
            </w:pPr>
          </w:p>
          <w:p>
            <w:pPr>
              <w:jc w:val="start"/>
            </w:pPr>
            <w:r>
              <w:rPr>
                <w:rFonts w:ascii="Arial" w:hAnsi="Arial" w:eastAsia="Arial" w:cs="Arial"/>
                <w:sz w:val="18"/>
                <w:szCs w:val="18"/>
              </w:rPr>
              <w:t xml:space="preserve">Agosto:  02,  03,  04,  05,  07,  08,  09</w:t>
            </w:r>
          </w:p>
          <w:p>
            <w:pPr>
              <w:jc w:val="start"/>
              <w:spacing w:before="0" w:after="0" w:line="24" w:lineRule="auto"/>
            </w:pPr>
          </w:p>
          <w:p>
            <w:pPr>
              <w:jc w:val="start"/>
            </w:pPr>
            <w:r>
              <w:rPr>
                <w:rFonts w:ascii="Arial" w:hAnsi="Arial" w:eastAsia="Arial" w:cs="Arial"/>
                <w:sz w:val="18"/>
                <w:szCs w:val="18"/>
              </w:rPr>
              <w:t xml:space="preserve">Diciembre:  09,  10,  13,  16,  17,  21,  24,  25,  26,  27,  28,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 MÉXICO –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9.199999999999999289457264239899814128875732421875"/>
          <w:szCs w:val="19.199999999999999289457264239899814128875732421875"/>
          <w:b w:val="1"/>
          <w:bCs w:val="1"/>
        </w:rPr>
        <w:t xml:space="preserve">DÍA 02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03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breve visita panorámica por la ciudad de Madrid, una de las ciudades más animadas en toda Europa, donde recorreremos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Ciudad imperial de Toledo incluye la entrada a la Catedral Primada de España. Donde apreciaremos el legado de las tres culturas: árabe, judía y cristiana, que supieron convivir en armonía. Incluida la entrada guiada a una de las joyas arquitectónicas del estilo gótico; la imponente Catedral a Primada de España, siendo el templo mas importante de la Iglesia Católica de España consagrado a la Virgen María en su Asunción. *Incluye los tickets de entrada a la Catedral Primada de España</w:t>
      </w:r>
    </w:p>
    <w:p>
      <w:pPr>
        <w:jc w:val="both"/>
      </w:pPr>
      <w:r>
        <w:rPr>
          <w:rFonts w:ascii="Arial" w:hAnsi="Arial" w:eastAsia="Arial" w:cs="Arial"/>
          <w:sz w:val="19.199999999999999289457264239899814128875732421875"/>
          <w:szCs w:val="19.199999999999999289457264239899814128875732421875"/>
          <w:b w:val="1"/>
          <w:bCs w:val="1"/>
        </w:rPr>
        <w:t xml:space="preserve">DÍA 04 MADRID – BURGOS – BURDEOS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ciudad que resalta su arquitectura medieval intacta, conoceremos una de sus doce puertas medievales El famoso Arco de Santa María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breve recorrido panorámico, apreciando la fuente reflectante (Miroir d’eau) considerada una de las más grandes del mundo.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05 BURDEOS – BLOIS –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en dirección a la ciudad de París, realizando en el camino una breve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9.199999999999999289457264239899814128875732421875"/>
          <w:szCs w:val="19.199999999999999289457264239899814128875732421875"/>
          <w:b w:val="1"/>
          <w:bCs w:val="1"/>
        </w:rPr>
        <w:t xml:space="preserve">DÍA 06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9.199999999999999289457264239899814128875732421875"/>
          <w:szCs w:val="19.199999999999999289457264239899814128875732421875"/>
          <w:b w:val="1"/>
          <w:bCs w:val="1"/>
        </w:rPr>
        <w:t xml:space="preserve">DÍA 07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A la ciudad belga de Brujas – una de las perlas de la arquitectura europea. El casco histórico preservando edificios fabulosos del siglo 12 que embellecen las orillas de los numerosos canales. Brujas está incluido en la Lista del Patrimonio Mundial de la UNESCO. Visitaremos la Plaza del Mercado, sus estrechas calles medievales, su asombroso Campanario y mucho mas. Te recomendamos que en tu tiempo libre no dejes de visitar La Basilica de la Santa Sangre , en ella se guarda la venerada sangre de Cristo. Brujas sigue siendo famosa por sus tejidos y por supuesto, por la deliciosa cerveza belga contando con mas de 1500 diferentes variedades de cervezas, sin dejar de lado sus exquisitos chocolates. Después de la visita volvemos al hotel en París.</w:t>
      </w:r>
    </w:p>
    <w:p>
      <w:pPr>
        <w:jc w:val="both"/>
      </w:pPr>
      <w:r>
        <w:rPr>
          <w:rFonts w:ascii="Arial" w:hAnsi="Arial" w:eastAsia="Arial" w:cs="Arial"/>
          <w:sz w:val="19.199999999999999289457264239899814128875732421875"/>
          <w:szCs w:val="19.199999999999999289457264239899814128875732421875"/>
          <w:b w:val="1"/>
          <w:bCs w:val="1"/>
        </w:rPr>
        <w:t xml:space="preserve">DÍA 08 PARÍS – LUCERNA – ZÚRICH</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A primera hora de la mañana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09 ZÚRICH – VENECIA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9.199999999999999289457264239899814128875732421875"/>
          <w:szCs w:val="19.199999999999999289457264239899814128875732421875"/>
          <w:b w:val="1"/>
          <w:bCs w:val="1"/>
        </w:rPr>
        <w:t xml:space="preserve">DÍA 10 VENECIA –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9.199999999999999289457264239899814128875732421875"/>
          <w:szCs w:val="19.199999999999999289457264239899814128875732421875"/>
          <w:b w:val="1"/>
          <w:bCs w:val="1"/>
        </w:rPr>
        <w:t xml:space="preserve">DÍA 11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9.199999999999999289457264239899814128875732421875"/>
          <w:szCs w:val="19.199999999999999289457264239899814128875732421875"/>
          <w:b w:val="1"/>
          <w:bCs w:val="1"/>
        </w:rPr>
        <w:t xml:space="preserve">DÍA 12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Nápoles y Pompeya. (Opcional de Invierno 01 Enero – 15 Abril)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 Abril – 14 octubre)</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9.199999999999999289457264239899814128875732421875"/>
          <w:szCs w:val="19.199999999999999289457264239899814128875732421875"/>
          <w:b w:val="1"/>
          <w:bCs w:val="1"/>
        </w:rPr>
        <w:t xml:space="preserve">DÍA 13 ROMA – FLORENCIA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14 FLORENCIA – PISA – NIZA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9.199999999999999289457264239899814128875732421875"/>
          <w:szCs w:val="19.199999999999999289457264239899814128875732421875"/>
          <w:b w:val="1"/>
          <w:bCs w:val="1"/>
        </w:rPr>
        <w:t xml:space="preserve">DÍA 15 NIZA – BARCELONA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9.199999999999999289457264239899814128875732421875"/>
          <w:szCs w:val="19.199999999999999289457264239899814128875732421875"/>
          <w:b w:val="1"/>
          <w:bCs w:val="1"/>
        </w:rPr>
        <w:t xml:space="preserve">DÍA 16 BARCELONA – ZARAGOZA –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9.199999999999999289457264239899814128875732421875"/>
          <w:szCs w:val="19.199999999999999289457264239899814128875732421875"/>
          <w:b w:val="1"/>
          <w:bCs w:val="1"/>
        </w:rPr>
        <w:t xml:space="preserve">DÍA 17 MADRID – MÉXICO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8, 9, 10, 11, 14, 17, 19, 25, 27, 29, 30  Diciembre: 9, 10, 13, 16, 24</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Julio: 1, 2, 3, 4, 5, 6, 7, 8, 9, 10, 11, 12, 13, 14, 15, 16, 17, 18, 19, 21, 22, 23, 24, 25, 26, 27, 28, 29, 30, 31  Agosto: 2, 3, 4, 5, 7, 8, 9  Diciembre: 17, 21, 25, 26, 27, 28, 29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Ilunion Pio Xii / Elba Alcalá / Eurostars Madrid Foro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Campanile Le Lac / Apolonia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Ibis Porte De Clichy Centre /Ibis 17 Clichy Batignolles / Novotel Paris 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Ibis City West / B </w:t>
            </w:r>
            <w:r>
              <w:rPr>
                <w:rFonts w:ascii="Arial" w:hAnsi="Arial" w:eastAsia="Arial" w:cs="Arial"/>
                <w:color w:val="000000"/>
                <w:sz w:val="18"/>
                <w:szCs w:val="18"/>
              </w:rPr>
              <w:t xml:space="preserve">B Hotel Zurich Airport / Jet Hotelo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San Giuliano / Smart Holiday / Best Western Park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Movie Movie / Warmthote / Pineta Palace Hotel Roma O Simila</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 The Gate/ West Hotelo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Aeroport Promenade Des Anglais / Ibis Styles Nice Centre Gare/ Hotel Du Pin Nice Port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Catalonia La Maquinista / Hesperia Sant Joan /Holiday Inn Express Barcelona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Ilunion Pio Xii / Elba Alcalá / Eurostars Madrid Foroo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EUROS QUE CORRESPONDEN A PROPINAS PARA GUÍAS ACOMPAÑANTES, CHOFERES,TASAS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máximo número de habitaciones triples a confirmar en este itinerario es de 2– Los tours opcionales operaran con un mínimo de 15 pasajeros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DE LAS TARIFAS</w:t>
      </w:r>
    </w:p>
    <w:p>
      <w:pPr>
        <w:jc w:val="both"/>
      </w:pPr>
      <w:r>
        <w:rPr>
          <w:rFonts w:ascii="Arial" w:hAnsi="Arial" w:eastAsia="Arial" w:cs="Arial"/>
          <w:sz w:val="18"/>
          <w:szCs w:val="18"/>
        </w:rPr>
        <w:t xml:space="preserve">–  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8FF01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4A290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z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2025-04-19T11:49:59-06:00</dcterms:created>
  <dcterms:modified xsi:type="dcterms:W3CDTF">2025-04-19T11:49:59-06:00</dcterms:modified>
</cp:coreProperties>
</file>

<file path=docProps/custom.xml><?xml version="1.0" encoding="utf-8"?>
<Properties xmlns="http://schemas.openxmlformats.org/officeDocument/2006/custom-properties" xmlns:vt="http://schemas.openxmlformats.org/officeDocument/2006/docPropsVTypes"/>
</file>