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w:t>
      </w:r>
    </w:p>
    <w:p>
      <w:pPr>
        <w:jc w:val="start"/>
      </w:pPr>
      <w:r>
        <w:rPr>
          <w:rFonts w:ascii="Arial" w:hAnsi="Arial" w:eastAsia="Arial" w:cs="Arial"/>
          <w:sz w:val="22.5"/>
          <w:szCs w:val="22.5"/>
          <w:b w:val="1"/>
          <w:bCs w:val="1"/>
        </w:rPr>
        <w:t xml:space="preserve">MT-12121  </w:t>
      </w:r>
      <w:r>
        <w:rPr>
          <w:rFonts w:ascii="Arial" w:hAnsi="Arial" w:eastAsia="Arial" w:cs="Arial"/>
          <w:sz w:val="22.5"/>
          <w:szCs w:val="22.5"/>
        </w:rPr>
        <w:t xml:space="preserve">- Web: </w:t>
      </w:r>
      <w:hyperlink r:id="rId7" w:history="1">
        <w:r>
          <w:rPr>
            <w:color w:val="blue"/>
          </w:rPr>
          <w:t xml:space="preserve">https://viaje.mt/czh</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03,  06,  20,  21</w:t>
            </w:r>
          </w:p>
          <w:p>
            <w:pPr>
              <w:jc w:val="start"/>
              <w:spacing w:before="0" w:after="0" w:line="24" w:lineRule="auto"/>
            </w:pPr>
          </w:p>
          <w:p>
            <w:pPr>
              <w:jc w:val="start"/>
            </w:pPr>
            <w:r>
              <w:rPr>
                <w:rFonts w:ascii="Arial" w:hAnsi="Arial" w:eastAsia="Arial" w:cs="Arial"/>
                <w:sz w:val="18"/>
                <w:szCs w:val="18"/>
              </w:rPr>
              <w:t xml:space="preserve">Octubre:  01,  05</w:t>
            </w:r>
          </w:p>
          <w:p>
            <w:pPr>
              <w:jc w:val="start"/>
              <w:spacing w:before="0" w:after="0" w:line="24" w:lineRule="auto"/>
            </w:pPr>
          </w:p>
          <w:p>
            <w:pPr>
              <w:jc w:val="start"/>
            </w:pPr>
            <w:r>
              <w:rPr>
                <w:rFonts w:ascii="Arial" w:hAnsi="Arial" w:eastAsia="Arial" w:cs="Arial"/>
                <w:sz w:val="18"/>
                <w:szCs w:val="18"/>
              </w:rPr>
              <w:t xml:space="preserve">Noviembre:  09,  30</w:t>
            </w:r>
          </w:p>
          <w:p>
            <w:pPr>
              <w:jc w:val="start"/>
              <w:spacing w:before="0" w:after="0" w:line="24" w:lineRule="auto"/>
            </w:pPr>
          </w:p>
          <w:p>
            <w:pPr>
              <w:jc w:val="start"/>
            </w:pPr>
            <w:r>
              <w:rPr>
                <w:rFonts w:ascii="Arial" w:hAnsi="Arial" w:eastAsia="Arial" w:cs="Arial"/>
                <w:sz w:val="18"/>
                <w:szCs w:val="18"/>
              </w:rPr>
              <w:t xml:space="preserve">Diciembre: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Tanger, Casablanca, Marrakech, Rabat,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Breve visita panorámica de la ciudad con guía local, recorriendo la Plaza de España, Fuente de Cibeles, Plaza de Oriente, Puerta de Alcalá, Ciudad Universitaria, etc. Tarde libre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SINTRA, CASCAIS Y ESTORIL CON LISBOA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 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CÁCERES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la mano de nuestro guía local, experto en la ciudad, descubriremos los misterios de una de las ciudades más visitadas de España. Paseo por las calles medievales conociendo la Torre de Bujaco, el Arco de la Estrella y los Palacios de la nobleza española,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SEVILLA Y OLÉ (CATEDRAL + PASEO BARCO +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Catedral de Sevilla, lugar donde el navegante Cristóbal Colón pasó sus últimos días y testigo de bodas reales. Sin duda una de las más bellas ciudades de España.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española.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Tiempo libre con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GRANADA CON PASEO POR EL ALBAICÍN Y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España.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acompañado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GRANADA - ALGECIRAS - TANGER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CIUDAD AZUL DE CHEFCHAOUEN Y 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Chefchaouen, conocida como la "perla azul" de Marruecos, es un lugar donde cada rincón parece sacado de una postal. Sus calles pintadas de azul se funden con las montañas del Rif, creando una atmósfera casi mágica. Este pequeño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emprenderemos un tour nocturno por la cosmopolita ciudad de Tánger. Comenzaremos saliendo en dirección al Cabo Espartel atravesando una zona de bosque hasta llegar al lugar del Estrecho de Gibraltar donde confluyen el Océano Atlántico y el Mar Mediterráneo y donde están enclavadas las Cuevas de Hércules. A continuación, haremos una parada en el famoso Café Hafa. En el mismo, 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Fue diseñada por el arquitecto francés Michel Pinseau, el mismo que proyectó el pabellón de Marruecos en la Exposición Universal de Sevilla. Su construcción duró ocho años,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breve visita panorámica, explorando el bullicioso corazón de la ciudad: la emblemática Plaza Jemaa el-Fna, un teatro vivo de aromas, sonidos y colores. Descubriremos los majestuosos exteriores de la Mezquita Koutoubia, los vibrantes zocos y el esplendor de sus jardines y palacios históricos. Por la tarde, tendremos tiempo libre pararealizar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DEL OURIKA, PASEO EN DROMEDARIO Y PASEO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tan solo una hora de Marrakech, el Valle del Ourika nos invita a descubrir uno de los paisajes más hermosos y auténticos de la región, situado en el corazón del Alto Atlas. Este valle, rodeado por montañas imponentes, ofrece una experiencia de inmersión total en la naturaleza. El río Ourika fluye entre los pequeños pueblos bereberes que se asoman a las laderas, creando un paisaje lleno de encanto.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Abandona el bullicio de la ciudad y adéntrate en este oasis verde, donde la paz y la belleza natural son las protagonistas. Durante el recorrido, visitaremos el famoso Palmeral de Marrakech para disfrutar de un paseo en dromedario. Con vestimentas tradicionales de los nómadas del desierto, podrás capturar fotos inolvidables mientras recorres el desierto marroquí de forma tranquila y pintoresca. A mitad de camino, nos detendremos en una casa típica, donde nuestros anfitriones nos ofrecerán un té a la menta, permitiéndonos descansar y experimentar la famosa hospitalidad bereber.Al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ESSAOUIRA: LA JOYA COSTERA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Después de esta inmersión en el pasado, partiremos hacia Tánger, una ciudad llena de contrastes y vibrante energía, para finalmente continuar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breve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Impresionante ciudad fundada por los árabes donde hoy día se encuentra el Palacio Real. Es el más grande de Europa y uno de los más grandes del mundo con sus 135000 metros cuadrados y 3418 habitaciones, residencia oficial de los Reyes de España. Visitaremos el interior para ver sus salas principales , aquellas que vieron en directo la historia de la ciudad y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3, 6, 20, 21  Octubre: 1, 5  Noviembre: 9,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 </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se encuentran cerrados por asuntos políticos o diplomáticos•    Sujetas a realizarse en días diferentes y/o cambios en destino sin previo aviso •    Se necesitan mínimo 15 pasajeros en cada excursión para ser operativas.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76C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A03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2025-04-14T19:38:14-06:00</dcterms:created>
  <dcterms:modified xsi:type="dcterms:W3CDTF">2025-04-14T19:38:14-06:00</dcterms:modified>
</cp:coreProperties>
</file>

<file path=docProps/custom.xml><?xml version="1.0" encoding="utf-8"?>
<Properties xmlns="http://schemas.openxmlformats.org/officeDocument/2006/custom-properties" xmlns:vt="http://schemas.openxmlformats.org/officeDocument/2006/docPropsVTypes"/>
</file>