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(Terrestre)</w:t>
      </w:r>
    </w:p>
    <w:p>
      <w:pPr>
        <w:jc w:val="start"/>
      </w:pPr>
      <w:r>
        <w:rPr>
          <w:rFonts w:ascii="Arial" w:hAnsi="Arial" w:eastAsia="Arial" w:cs="Arial"/>
          <w:sz w:val="22.5"/>
          <w:szCs w:val="22.5"/>
          <w:b w:val="1"/>
          <w:bCs w:val="1"/>
        </w:rPr>
        <w:t xml:space="preserve">MT-12328  </w:t>
      </w:r>
      <w:r>
        <w:rPr>
          <w:rFonts w:ascii="Arial" w:hAnsi="Arial" w:eastAsia="Arial" w:cs="Arial"/>
          <w:sz w:val="22.5"/>
          <w:szCs w:val="22.5"/>
        </w:rPr>
        <w:t xml:space="preserve">- Web: </w:t>
      </w:r>
      <w:hyperlink r:id="rId7" w:history="1">
        <w:r>
          <w:rPr>
            <w:color w:val="blue"/>
          </w:rPr>
          <w:t xml:space="preserve">https://viaje.mt/8a1xB</w:t>
        </w:r>
      </w:hyperlink>
    </w:p>
    <w:p>
      <w:pPr>
        <w:jc w:val="start"/>
      </w:pPr>
      <w:r>
        <w:rPr>
          <w:rFonts w:ascii="Arial" w:hAnsi="Arial" w:eastAsia="Arial" w:cs="Arial"/>
          <w:sz w:val="22.5"/>
          <w:szCs w:val="22.5"/>
          <w:b w:val="1"/>
          <w:bCs w:val="1"/>
        </w:rPr>
        <w:t xml:space="preserve">16 días y 15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2023:</w:t>
      </w:r>
      <w:r>
        <w:rPr>
          <w:rFonts w:ascii="Arial" w:hAnsi="Arial" w:eastAsia="Arial" w:cs="Arial"/>
          <w:sz w:val="22.5"/>
          <w:szCs w:val="22.5"/>
        </w:rPr>
        <w:t xml:space="preserve">Enero:  13, 20, 27 Febrero: 10, 17, 24 Marzo: 03, 10, 18, 24 Abril: 22, 28, 29, 30 Mayo: 05, 06, 09, 12, 14, 16, 19, 20, 23, 26 Agosto: 18, 20 Septiembre: 16, 23 Octubre: 01, 06, 08, 15, 20 Noviembre: 03, 12, 24, 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Lucerna, Zúrich, Verona,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city tour panorámico por la ciudad de Madrid, una de las ciudades más animadas en toda Europa, donde se. Visitará sitios importantes como la Plaza Espantilde;a,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tarde a la ciudad imperial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Donde apreciaremos el legado de las tres culturas: árabe, judía y cristiana, que supieron convivir en armonía.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breve visita panorámica a la ciudad de burgos, provincia autónoma perteneciente a la comunidad de castilla y leon, resalta su arquitectura medieval intacta y contando con lugares reconocidos como la catedral de santa maría, de estilo francés gótico, cuyas puertas principales está flanqueada por campanarios ornamentados. continuaremos nuestro recorrido en dirección a la ciudad de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Burdeos y breve visita panorámica. Nuestro recorrido comenzara en el place de la Bource, seguiremos por la fuente de las tres gracias, su parlamento y La Miroir d#39;eaur,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Paris, realizando en el camino una breve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ver el París nocturno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panorámica única en el mundo, se ven de noche los sitios emblemáticos de la ciudad como el Ayuntamiento, los Inválidos, el Arco del Triunfo, la ópera y la Torre Eiffel, entre otros, es realmente un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City tour panorámico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Este romántico crucero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ofrecerá descubrir majestuosos monumentos parisinos como la Torre Eiffel, Pont de l#39;Alma, Musée d#39;Orsay y el museo del Louvre y admirar las vistas más grandiosas de París. Continuaremos hasta el vibrante y ecléctico Barrio Latino. pasearemos por calles empedradas bordeadas de extravagantes librerías y animados cafés. Caminaremos hacia el corazón de La Ciudad de las Luces a través de las islas de París. Dónde podremos observar su arquitectura medieval, las espléndidas mansiones renacentistas, las calles tranquilas y las hermosas orillas del río Sena. Tendremos tiempo libre y continuaremos en dirección a Montmartre, donde tendremos tiempo para visitar la Basílica del Sagrado Corazón de París. Descubriremos dónde vivían los artistas como de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Una de las perlas de la arquitectura europea. El casco histórico preservando edificios fabulosos del siglo 12 que embellecen las orillas de los numerosos canales está incluido en la Lista del Patrimonio Mundial de la UNESCO. El edificio más destacado que puede ver contra el encaje de estrechas calles medievales y canales es el asombroso el Campanario de Brujas. Situada en un cruce de rutas comerciales entre el norte europeo y el Mediterráneo, la ciudad sigue siendo famosa por sus tejidos.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salida para llegar a la frontera con Suiza. Pasando por la ciudad de Basilea llegaremos a la ciudad de Lucerna. En Lucerna hacemos una breve visita a la ciudad para gozar de su arquitectura medieval bien preservada. El recorrido empieza en el Puente peatonal de Spreuer, uno de los dos puentes cubiertos de madera en la ciudad. Veremos también la Iglesia Jesuita, el otro puente de madera cubierto peatonal de Kapellbruuml;cke cruzando el río Reuss diagonalmente. Al pasar por el puente seguiremos andando a la Iglesia de Santo Leodegario. Después del recorrido seguimos a Zúrich, la ciudad más grande de Suiza y la capital del cantón de Zúrich situada al norte de la parte central del país. Realizaremos un city tour panorámico por la ciudad y nos alojaremos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ZúRICH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Desayuno. Tomaremos EL camino en dirección a la frontera de Suiza con Italia. Al cruzar la frontera pasaremos por las proximidades de Milán y llegamos a la antigua ciudad de Verona. Nuestra parada está en la parte moderna de Verona, tendremos tiempo libre. Después seguimos hacia Venecia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góndola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noche a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Llegaremos en autobús hasta el Muro Aureliano del siglo III para iniciar un paseo a pie hasta la Fontana di Trevi. Descubriremos el Panteón de Agripa y la histórica Plaza Navona, donde dispondrán de tiempo libre para cenar.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el city tour panorámico, donde admiraremos la inconfundible figura del Anfiteatro Flavio, más conocido como ldquo;El Coliseordquo;. Pasaremos también por el Circo Máximo y la Basílica patriarcal de Santa María la Mayor. A continuación, atravesando el río Tíber, llegaremos al Vaticano.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para poder realizar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mantilde;ana, al Estado más pequentilde;o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día completo a Nápoli  -  Pompeya  -  Castel Gandolfo  -  Lago Albano.</w:t>
      </w:r>
    </w:p>
    <w:p>
      <w:pPr>
        <w:jc w:val="both"/>
      </w:pPr>
      <w:r>
        <w:rPr>
          <w:rFonts w:ascii="Arial" w:hAnsi="Arial" w:eastAsia="Arial" w:cs="Arial"/>
          <w:sz w:val="18"/>
          <w:szCs w:val="18"/>
        </w:rPr>
        <w:t xml:space="preserve">Saldremos a la ciudad de Nápoli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antilde;os. A la vuelta veremos Castel Gandolfo  -  un complejo de edificios de los siglos 17-18 construidos por varios papas para ser su residencia. Hoy día el palacio sigue siendo la residencia del papa durante el verano /la entrada no está incluida/. Castel Gandolfo está situado en las orillas del Lago Albano - un pequentilde;o, pero muy pintoresco lago volcánico lleno de leyendas e historias curiosas.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City tour panorámico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Baptisterio. Después del tiempo libre continuaremos en ruta para llegar a la frontera con Francia y poco después a Niza, capital de la Costa Azu, visitaremos durante nuestro city tour panorámico la catedral ortodoxa de san Nicolas, un bazar de flores.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NIZA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los Alpes, la Costa Azul y la Occitania, llegarán hasta la frontera. Entrando en Barcelona, capital cosmopolita de la región Cataluntilde;a, reconocida por su arte y arquitectura. realizarán una breve visita de la ciudad para conocer la Sagrada Familia, disentilde;ada por el arquitecto espantilde;ol/catalán Antoni Gaudí, su trabajo en el edificio es Patrimonio de la humanidad por la UNESCO, la Plaza Cataluntilde;a, el Monumento a Colón, la Plaza de Espantilde;a, la rambla, una calle peatonal que se extiende por 1.2 km, casa Batlo, un edificio en el centro de Barcelona, disentilde;ado por Antoni Gaudí,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realizarán una breve parada para admirar el Templo Mariano más antiguo de la cristiandad: la Basílica de Nuestra Sentilde;ora del Pilar, que forma parte de la enorme plaza del mismo nombre. Continuarán hacia Madrid.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Fin de los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sujeto a cambio sin previo aviso.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***Las fechas corresponden al día de llegada 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$ 2,079</w:t>
            </w:r>
          </w:p>
        </w:tc>
        <w:tc>
          <w:tcPr>
            <w:tcW w:w="5000" w:type="pct"/>
          </w:tcPr>
          <w:p>
            <w:pPr/>
            <w:r>
              <w:rPr>
                <w:rFonts w:ascii="Arial" w:hAnsi="Arial" w:eastAsia="Arial" w:cs="Arial"/>
                <w:color w:val="000000"/>
                <w:sz w:val="18"/>
                <w:szCs w:val="18"/>
              </w:rPr>
              <w:t xml:space="preserve">$ 1,099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4 a 11 antilde;os y aplica solo compartiendo habitación con 2 adultos. La habitación lleva una cama supletoria (rollaway bed) -  Este paquete esta basado en hoteles turista 3*, si esta interesado en una mejor categoría, favor de consultar nuestra sección de programas premium o regulares.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PARIS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TIBERIO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26/11/2023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15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 INTERNACIONALES</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 SE PAGA DIRECTO A SU GUIA.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documentos electrónicos se entregarán 8 días antes de la salida.</w:t>
      </w:r>
    </w:p>
    <w:p>
      <w:pPr>
        <w:jc w:val="start"/>
      </w:pPr>
      <w:r>
        <w:rPr>
          <w:rFonts w:ascii="Arial" w:hAnsi="Arial" w:eastAsia="Arial" w:cs="Arial"/>
          <w:sz w:val="18"/>
          <w:szCs w:val="18"/>
        </w:rPr>
        <w:t xml:space="preserve">No se puede realizar modificaciones al itinerario. Si desea agregar noches o servicios debe solicitar un programa regular.</w:t>
      </w:r>
    </w:p>
    <w:p>
      <w:pPr>
        <w:jc w:val="start"/>
      </w:pPr>
      <w:r>
        <w:rPr>
          <w:rFonts w:ascii="Arial" w:hAnsi="Arial" w:eastAsia="Arial" w:cs="Arial"/>
          <w:sz w:val="18"/>
          <w:szCs w:val="18"/>
        </w:rPr>
        <w:t xml:space="preserve">Se considerará grupo a más de 15 personas, favor de solicitar condiciones de grupo al ejecutivo de ventas.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1ED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401F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a1xB"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2025-08-09T15:35:50-06:00</dcterms:created>
  <dcterms:modified xsi:type="dcterms:W3CDTF">2025-08-09T15:35:50-06:00</dcterms:modified>
</cp:coreProperties>
</file>

<file path=docProps/custom.xml><?xml version="1.0" encoding="utf-8"?>
<Properties xmlns="http://schemas.openxmlformats.org/officeDocument/2006/custom-properties" xmlns:vt="http://schemas.openxmlformats.org/officeDocument/2006/docPropsVTypes"/>
</file>