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22</w:t>
      </w:r>
    </w:p>
    <w:p>
      <w:pPr>
        <w:jc w:val="start"/>
      </w:pPr>
      <w:r>
        <w:rPr>
          <w:rFonts w:ascii="Arial" w:hAnsi="Arial" w:eastAsia="Arial" w:cs="Arial"/>
          <w:sz w:val="22.5"/>
          <w:szCs w:val="22.5"/>
          <w:b w:val="1"/>
          <w:bCs w:val="1"/>
        </w:rPr>
        <w:t xml:space="preserve">MT-12335  </w:t>
      </w:r>
      <w:r>
        <w:rPr>
          <w:rFonts w:ascii="Arial" w:hAnsi="Arial" w:eastAsia="Arial" w:cs="Arial"/>
          <w:sz w:val="22.5"/>
          <w:szCs w:val="22.5"/>
        </w:rPr>
        <w:t xml:space="preserve">- Web: </w:t>
      </w:r>
      <w:hyperlink r:id="rId7" w:history="1">
        <w:r>
          <w:rPr>
            <w:color w:val="blue"/>
          </w:rPr>
          <w:t xml:space="preserve">https://viaje.mt/dauy</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08,  12,  19,  21,  28</w:t>
            </w:r>
          </w:p>
          <w:p>
            <w:pPr>
              <w:jc w:val="start"/>
              <w:spacing w:before="0" w:after="0" w:line="24" w:lineRule="auto"/>
            </w:pPr>
          </w:p>
          <w:p>
            <w:pPr>
              <w:jc w:val="start"/>
            </w:pPr>
            <w:r>
              <w:rPr>
                <w:rFonts w:ascii="Arial" w:hAnsi="Arial" w:eastAsia="Arial" w:cs="Arial"/>
                <w:sz w:val="18"/>
                <w:szCs w:val="18"/>
              </w:rPr>
              <w:t xml:space="preserve">Mayo:  05,  19</w:t>
            </w:r>
          </w:p>
          <w:p>
            <w:pPr>
              <w:jc w:val="start"/>
              <w:spacing w:before="0" w:after="0" w:line="24" w:lineRule="auto"/>
            </w:pPr>
          </w:p>
          <w:p>
            <w:pPr>
              <w:jc w:val="start"/>
            </w:pPr>
            <w:r>
              <w:rPr>
                <w:rFonts w:ascii="Arial" w:hAnsi="Arial" w:eastAsia="Arial" w:cs="Arial"/>
                <w:sz w:val="18"/>
                <w:szCs w:val="18"/>
              </w:rPr>
              <w:t xml:space="preserve">Junio:  08,  22</w:t>
            </w:r>
          </w:p>
          <w:p>
            <w:pPr>
              <w:jc w:val="start"/>
              <w:spacing w:before="0" w:after="0" w:line="24" w:lineRule="auto"/>
            </w:pPr>
          </w:p>
          <w:p>
            <w:pPr>
              <w:jc w:val="start"/>
            </w:pPr>
            <w:r>
              <w:rPr>
                <w:rFonts w:ascii="Arial" w:hAnsi="Arial" w:eastAsia="Arial" w:cs="Arial"/>
                <w:sz w:val="18"/>
                <w:szCs w:val="18"/>
              </w:rPr>
              <w:t xml:space="preserve">Julio:  06,  13</w:t>
            </w:r>
          </w:p>
          <w:p>
            <w:pPr>
              <w:jc w:val="start"/>
              <w:spacing w:before="0" w:after="0" w:line="24" w:lineRule="auto"/>
            </w:pPr>
          </w:p>
          <w:p>
            <w:pPr>
              <w:jc w:val="start"/>
            </w:pPr>
            <w:r>
              <w:rPr>
                <w:rFonts w:ascii="Arial" w:hAnsi="Arial" w:eastAsia="Arial" w:cs="Arial"/>
                <w:sz w:val="18"/>
                <w:szCs w:val="18"/>
              </w:rPr>
              <w:t xml:space="preserve">Agosto:  03,  17,  31</w:t>
            </w:r>
          </w:p>
          <w:p>
            <w:pPr>
              <w:jc w:val="start"/>
              <w:spacing w:before="0" w:after="0" w:line="24" w:lineRule="auto"/>
            </w:pPr>
          </w:p>
          <w:p>
            <w:pPr>
              <w:jc w:val="start"/>
            </w:pPr>
            <w:r>
              <w:rPr>
                <w:rFonts w:ascii="Arial" w:hAnsi="Arial" w:eastAsia="Arial" w:cs="Arial"/>
                <w:sz w:val="18"/>
                <w:szCs w:val="18"/>
              </w:rPr>
              <w:t xml:space="preserve">Septiembre:  14,  22,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Una vez instalados, comenzaremos nuestro recorrido panorámico de la ciudad de Madrid, una de las ciudades más animadas en toda Europa, donde se. Visitará sitios importantes como la Plaza Espantilde;a, la Gran Vía, la Fuente de la Cibeles, la Puerta de Alcalá, la famosa plaza de toros de las Ventas,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FULL DAY: TOLEDO Y MADRID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Realizaremos una excursión que nos llevará a la Ciudad de Toledo, antigua capital de Espantilde;a, ciudad de las tres culturas, patrimonio de la humanidad por la UNESCO, una de las mejores conservadas. Conoceremos el mundo de damasquinado y las famosas espadas y armaduras. Entrada incluida a La Catedral para admirar sus tesoros, visita guiada de la ciudad. Regresaremos a Madrid y realizaremos una visita panorámica para ver la famosa Estación de Atocha, paseo del Prado, Plaza de las Cibeles, La Puerta de Alcalá, Gran Vía, La Plaza Espantilde;a , entre otros monumentos. Llegaremos al Palacio Real de Madrid para acabar con un paseo a pie del Madrid de los Austrias, el Madrid de siempre.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la pasión espantilde;ola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Espantilde;a. Vivirás esta experiencia al ritmo del intenso zapateo. Disfruta la noche en un tablao con cena incluida*, para entender mejor el idioma del corazón. *Menú de 3 tiempos. Entrada: carnes frías, tortilla espantilde;ola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Y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Haz esta visita única en el mundo, por la impresionante iluminación que acompantilde;a a sus avenidas, plazas y monumentos. Verás iluminados el Ayuntamiento (Hocirc;tel de Ville), los Inválidos, el Arco del Triunfo, la ópera y la Torre Eiffel, entre otros. Después del recorrido en autobús con las respectivas paradas, terminaremos con una visita a pie del Barrio Latino. La perspectiva de París, la ldquo;ciudad del amorrdquo;, de noche es completamente distinta,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EN EL SENA Y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Montmartre, el ldquo;Barrio de los Pintoresrdquo;, es cuna de los Impresionistas y lugar donde fue filmada la película de Amélie. Sus pequentilde;as e inclinadas calles forman una red que alberga desde los más antiguos cabarets hasta la impresionante Basílica del Sagrado Corazón. Tendremos la oportunidad de ver el muro de los ldquo;Je trsquo;aimerdquo; (te amo) y el Moulin Rouge (exterior), entre otros. Enseguida, embárcate en un viaje único e inolvidable por el río Sena. Disfruta de una vista panorámica de los monumentos más bonitos de París desde el barco. Desde el punto privilegiado único del Sena, redescubre los monumentos más emblemáticos de la Ciudad de las Luces mientras escuchas tu audioguía.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TORRE EIFFEL Y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la historia del monumento más simbólico de la ciudad desde su 2ordm; piso. Mide 330 metros y es el orgullo de los parisinos. Te ofrecerá una vista incomparable de la ciudad. Es un símbolo de su época y un perfecto ejemplo del ingenio visionario de Gustave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Declarado sitio del Patrimonio Mundial por la UNESCO desde hace más de 30 antilde;os, el Castillo de Versalles es uno de los más conocidos en el mundo, no solo por su importante arquitectura y por sus enormes y bien cuidados jardines, sino también porque constituye una parte muy importante de la Historia de Francia. Allí vivieron tres de sus reyes: Luis XIV, conocido como el Rey Sol; Luis XV y Luis XVI, hasta que estalló la Revolución. Es uno de los más importantes complejos de las monarquías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*Cerrado los lunes y días festivos.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su famoso castillo. Se trata de uno de los más antiguos del mundo y que, además, está habitado por, ni más ni menos que el Rey de Inglaterra. Podremos ingresar al castillo para conocer la capilla de San Jorge y otras atracciones en el interior, donde veremos obras de arte y lujosos objetos que forman parte de las colecciones de la realeza británica. Y a continuación,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donde tendremos opción de realizar una visita opcional 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LA HAYA Y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los entresijos de la capital internacional de la paz y la justicia. Una ciudad ecléctica que se ha erigido como un modelo de tolerancia, justicia y diplomacia con edificios que albergan el motor administrativo de los Países Bajos. Durante nuestro recorrido, nos adentraremos en esta elegante ciudad holandesa, capital administrativa del país, recorriendo los puntos más significativos de La Haya por sus pintorescas calles llenas de historia. Luego, al finalizar, tendremos nuestro recorrido panorámico por la ciudad de ámsterdam, terminando nuestra visita en el famoso Barrio Rojo. Aquí contará con tiempo libre para pasear y disfrutar de los hermosos canales de esta maravillosa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recorrido por la ciudad comienza en Rouml;merberg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FRANKFURT WALKING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ldquo;Main-Hattanrdquo; es el Chicago de Alemania;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 conocida por su casco histórico construido durante la época renacentista. Lo curioso es que muchas de las casas están decoradas por fuera con pinturas y esculturas de aquel período. En una colina al lado de la ciudad está situada también la pequentilde;a fortaleza local, rodeada de vintilde;ales  -  una vista de verdad muy pintoresca. Tiempo libre en Schaffhausen. Después seguiremos para Zurich,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HEIDELBERG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ciudad alemana fue parcialmente destruida por el ejército de Luis XIV en los antilde;os 1600. No obstante, fue reconstruida manteniendo su arquitectura típica alemana. Su imponente castillo, el cual visitaremos, es un emblema del romanticismo del siglo XIX. Caminaremos por la Plaza del Mercado, un lugar lleno de vida y de restaurantes con terrazas. Veremos también el barrio antiguo y entraremos a la Iglesia del Santo 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MUSICALES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auténtica experiencia veneciana consiste, sin lugar a dudas, en pasear en sus típicas góndolas. El tour será acompantilde;ado por un acordeonista, cuyos sonidos y canciones nos ofrecerán las más románticas y auténticas imágenes de la capital de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a la ciudad.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el Estado más pequentilde;o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NáPOLES Y POMPEYA (TODO EL ANtilde;O) ó</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Día completo. Saldremos hasta el puerto de Nápoles, la tercera bahía del mundo, donde tendremos tiempo libre para admirar lugares icónicos como el Palacio Real, sus castillos, el Barrio Espantilde;ol y, por supuesto, degustar la comida local (incluida). Continuaremos a Pompeya, donde visitaremos la ciudad sepultada tras la erupción del Vesubio, los restos mejor conservados del Imperio Romano (visita guiada).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SOLO OPERATIVA (01 ABRIL AL 31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hasta el puerto de Nápoles, la tercera bahía del mundo, donde nos embarcaremos hacia la isla de Capri, joya del mar Mediterráneo. Haremos un tour en barco de sus costas, donde sus impresionantes paisajes nos quitarán el aliento. Pasaremos entre los ldquo;farallonesrdquo;, dos rocas por donde se dice que pasó en medio Ulises al regresar de la guerra de Troya. Después, una vez en la isla, subiremos en minibús o en funicular hasta la plaza principal, lugar donde todos los ricos y famosos del mundo se han sentado a beber una copa. Recorreremos a pie sus callejuelas, típicas italianas del Mediterráneo. Tendremos tiempo libre para disfrutar de este espectacular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 SOLO VALIDA UNA OPCIONAL U OTRA SIEMPRE Y CUANDO ESTE DENTRO DE LAS FECHAS OPERATIVAS *. * EL CAMBIO SE REALIZA EN DESTINO, DIRECTAMENTE CON EL GUíA*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el Baptisterio. Después del tiempo libre continuaremos en ruta para llegar a la frontera con Francia y poco después a Niza, capital de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Excursión opcional por la noche al mundialmente conocido Principado de Mónaco, donde la elegancia, el lujo, la arquitectura y la iluminación se reúnen para formar un entorno único. Dispondrán de tiempo libre para visitar el Casino Monte-Carlo, famoso por la 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al casino no incluida (17euro;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a la ciudad para conocer la Sagrada Familia, la Plaza Cataluntilde;a, el Monumento a Colón, la Plaza de Espantilde;a,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Sentilde;ora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 MADRID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no hay tabla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8, 12, 19, 21, 28  Mayo: 5, 19  Junio: 8, 22  Agosto: 17, 31  Septiembre: 14, 22, 29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6, 13  Agosto: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Hotel Bordeauz Bassins A Flot B</w:t>
            </w:r>
            <w:r>
              <w:rPr>
                <w:rFonts w:ascii="Arial" w:hAnsi="Arial" w:eastAsia="Arial" w:cs="Arial"/>
                <w:color w:val="000000"/>
                <w:sz w:val="18"/>
                <w:szCs w:val="18"/>
              </w:rPr>
              <w:t xml:space="preserve">amp;B Hotel Center Gare B</w:t>
            </w:r>
            <w:r>
              <w:rPr>
                <w:rFonts w:ascii="Arial" w:hAnsi="Arial" w:eastAsia="Arial" w:cs="Arial"/>
                <w:color w:val="000000"/>
                <w:sz w:val="18"/>
                <w:szCs w:val="18"/>
              </w:rPr>
              <w:t xml:space="preserve">amp;B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amp;B St Denis Porte De Paris -Ibis Paris Porte D</w:t>
            </w:r>
            <w:r>
              <w:rPr>
                <w:rFonts w:ascii="Arial" w:hAnsi="Arial" w:eastAsia="Arial" w:cs="Arial"/>
                <w:color w:val="000000"/>
                <w:sz w:val="18"/>
                <w:szCs w:val="18"/>
              </w:rPr>
              <w:t xml:space="preserve">#39;orl</w:t>
            </w:r>
            <w:r>
              <w:rPr>
                <w:rFonts w:ascii="Arial" w:hAnsi="Arial" w:eastAsia="Arial" w:cs="Arial"/>
                <w:color w:val="000000"/>
                <w:sz w:val="18"/>
                <w:szCs w:val="18"/>
              </w:rPr>
              <w:t xml:space="preserve">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B </w:t>
            </w:r>
            <w:r>
              <w:rPr>
                <w:rFonts w:ascii="Arial" w:hAnsi="Arial" w:eastAsia="Arial" w:cs="Arial"/>
                <w:color w:val="000000"/>
                <w:sz w:val="18"/>
                <w:szCs w:val="18"/>
              </w:rPr>
              <w:t xml:space="preserve">amp; 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w:t>
            </w:r>
            <w:r>
              <w:rPr>
                <w:rFonts w:ascii="Arial" w:hAnsi="Arial" w:eastAsia="Arial" w:cs="Arial"/>
                <w:color w:val="000000"/>
                <w:sz w:val="18"/>
                <w:szCs w:val="18"/>
              </w:rPr>
              <w:t xml:space="preserve"> -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Airport Rumlang -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w:t>
            </w:r>
            <w:r>
              <w:rPr>
                <w:rFonts w:ascii="Arial" w:hAnsi="Arial" w:eastAsia="Arial" w:cs="Arial"/>
                <w:color w:val="000000"/>
                <w:sz w:val="18"/>
                <w:szCs w:val="18"/>
              </w:rPr>
              <w:t xml:space="preserve">ó Aran Mantegna - B</w:t>
            </w:r>
            <w:r>
              <w:rPr>
                <w:rFonts w:ascii="Arial" w:hAnsi="Arial" w:eastAsia="Arial" w:cs="Arial"/>
                <w:color w:val="000000"/>
                <w:sz w:val="18"/>
                <w:szCs w:val="18"/>
              </w:rPr>
              <w:t xml:space="preserve">amp;B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w:t>
            </w:r>
            <w:r>
              <w:rPr>
                <w:rFonts w:ascii="Arial" w:hAnsi="Arial" w:eastAsia="Arial" w:cs="Arial"/>
                <w:color w:val="000000"/>
                <w:sz w:val="18"/>
                <w:szCs w:val="18"/>
              </w:rPr>
              <w:t xml:space="preserve">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-B </w:t>
            </w:r>
            <w:r>
              <w:rPr>
                <w:rFonts w:ascii="Arial" w:hAnsi="Arial" w:eastAsia="Arial" w:cs="Arial"/>
                <w:color w:val="000000"/>
                <w:sz w:val="18"/>
                <w:szCs w:val="18"/>
              </w:rPr>
              <w:t xml:space="preserve">amp;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w:t>
      </w:r>
    </w:p>
    <w:p>
      <w:pPr>
        <w:jc w:val="start"/>
      </w:pPr>
      <w:r>
        <w:rPr>
          <w:rFonts w:ascii="Arial" w:hAnsi="Arial" w:eastAsia="Arial" w:cs="Arial"/>
          <w:sz w:val="18"/>
          <w:szCs w:val="18"/>
        </w:rPr>
        <w:t xml:space="preserve">  ● 20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Durante la temporada de juegos olímpicos y paralímpicos ( del 08 de julio al 15 de septiembre del 2024), el hospedaje en Paris será otorgado en los alrededores de esta ciudad , por lo cual proporcionaremos el traslado a la ciudad el día de la visita panorámica, este podría realizarse vía autobús, metro u algún otro medio de transporte que dicten las autoridades encargadas de la logística y seguridad de la ciudad del Paris durante todo el evento.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7AD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2390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E6D4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u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2025-01-05T02:40:02-06:00</dcterms:created>
  <dcterms:modified xsi:type="dcterms:W3CDTF">2025-01-05T02:40:02-06:00</dcterms:modified>
</cp:coreProperties>
</file>

<file path=docProps/custom.xml><?xml version="1.0" encoding="utf-8"?>
<Properties xmlns="http://schemas.openxmlformats.org/officeDocument/2006/custom-properties" xmlns:vt="http://schemas.openxmlformats.org/officeDocument/2006/docPropsVTypes"/>
</file>