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Encantadora</w:t>
      </w:r>
    </w:p>
    <w:p>
      <w:pPr>
        <w:jc w:val="start"/>
      </w:pPr>
      <w:r>
        <w:rPr>
          <w:rFonts w:ascii="Arial" w:hAnsi="Arial" w:eastAsia="Arial" w:cs="Arial"/>
          <w:sz w:val="22.5"/>
          <w:szCs w:val="22.5"/>
          <w:b w:val="1"/>
          <w:bCs w:val="1"/>
        </w:rPr>
        <w:t xml:space="preserve">MT-12397  </w:t>
      </w:r>
      <w:r>
        <w:rPr>
          <w:rFonts w:ascii="Arial" w:hAnsi="Arial" w:eastAsia="Arial" w:cs="Arial"/>
          <w:sz w:val="22.5"/>
          <w:szCs w:val="22.5"/>
        </w:rPr>
        <w:t xml:space="preserve">- Web: </w:t>
      </w:r>
      <w:hyperlink r:id="rId7" w:history="1">
        <w:r>
          <w:rPr>
            <w:color w:val="blue"/>
          </w:rPr>
          <w:t xml:space="preserve">https://viaje.mt/vurfs</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16</w:t>
            </w:r>
          </w:p>
          <w:p>
            <w:pPr>
              <w:jc w:val="start"/>
              <w:spacing w:before="0" w:after="0" w:line="24" w:lineRule="auto"/>
            </w:pPr>
          </w:p>
          <w:p>
            <w:pPr>
              <w:jc w:val="start"/>
            </w:pPr>
            <w:r>
              <w:rPr>
                <w:rFonts w:ascii="Arial" w:hAnsi="Arial" w:eastAsia="Arial" w:cs="Arial"/>
                <w:sz w:val="18"/>
                <w:szCs w:val="18"/>
              </w:rPr>
              <w:t xml:space="preserve">Abril:  06</w:t>
            </w:r>
          </w:p>
          <w:p>
            <w:pPr>
              <w:jc w:val="start"/>
              <w:spacing w:before="0" w:after="0" w:line="24" w:lineRule="auto"/>
            </w:pPr>
          </w:p>
          <w:p>
            <w:pPr>
              <w:jc w:val="start"/>
            </w:pPr>
            <w:r>
              <w:rPr>
                <w:rFonts w:ascii="Arial" w:hAnsi="Arial" w:eastAsia="Arial" w:cs="Arial"/>
                <w:sz w:val="18"/>
                <w:szCs w:val="18"/>
              </w:rPr>
              <w:t xml:space="preserve">Mayo:  11</w:t>
            </w:r>
          </w:p>
          <w:p>
            <w:pPr>
              <w:jc w:val="start"/>
              <w:spacing w:before="0" w:after="0" w:line="24" w:lineRule="auto"/>
            </w:pPr>
          </w:p>
          <w:p>
            <w:pPr>
              <w:jc w:val="start"/>
            </w:pPr>
            <w:r>
              <w:rPr>
                <w:rFonts w:ascii="Arial" w:hAnsi="Arial" w:eastAsia="Arial" w:cs="Arial"/>
                <w:sz w:val="18"/>
                <w:szCs w:val="18"/>
              </w:rPr>
              <w:t xml:space="preserve">Agosto:  04,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Austria, Eslovaquia, Hungría, Alemania, República Checa,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Pisa, Venecia, Viena, Bratislava, Budapest, Praga, Dresde, Berlín, Hannover,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la ciudad de Roma llamada la Cuidad Eterna por su importancia en el mundo antiguo y por su esplendor acumulado a lo largo de más de 2300 antilde;os. Durante la visita veremos monumentos tan famosos como los Foros Imperiales, El Coliseo, El Castel Santacute;Angelo y por supuesto los puentes sobre el río Tiber.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Pantheon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Breve visita panorámica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montantilde;osa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  PISA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Pisa donde tendremos una breve parada técnica. Continuamos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Suentilde;os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personal.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pequentilde;a ciudad de Hallstatt existe en la orilla del Lago de Hallstatt desde tiempos inmemorables debido a los ricos depósitos de sal en las rocas cercanas. Los estudios arqueológicos demuestran que las minas de sal fueron excavadas hace 7000 antilde;os y como se siguen explotando se consideran unas de las más viejas del mundo. La silueta de la ciudad montantilde;osa formada en los últimos mil antilde;os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Salzburg es otra ciudad en este ldquo;mundo de la salrdquo;. Su propio nombre significa El Castillo de Sal. La ciudad es famosa por su casco histórico con su bellísima arquitectura barroca incluido en la Lista del Patrimonio de la Humanidad de la UNESCO y por las fascinantes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hacia la ciudad de Bratislava la capital y la ciudad más grande de la República de Eslovaquia. Bratislava está situada al pie de la Montantilde;a Cárpata Menor, a las orillas de dos ríos grandes, Danubio y Morava. Durante varios siglos la ciudad ha sido el lugar de coronación de los reyes húngaros. Nuestra breve visita panorámica incluye la famosa Catedral se San Martín donde tuvieron lugar estas ceremonias y pasa por el Castillo de Bratislava. Luego seguiremos nuestro viaje 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Esztergom, Visegrado, Szentendre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creció alrededor del pequentilde;o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un festín de comida local en un restaurante tradicional. Degustaremos deliciosos vinos húngaros y nos maravillamos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Praga, la capital de la República Checa. Construida en el siglo IX como un pequentilde;o pueblo fronterizo en las orillas del río Moldava, en el siglo XVIII-XIX llegó a tener tal esplendor que todo Europa la llamaba Praga Dorada. Durante nuestro breve recorrido panorámico de la ciudad veremos la Plaza de la Ciudad Vieja, el Puente Karl, la Torre del curiosísimo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resorte de Karlovi Vari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Karlovi Vari es uno de los más famosos resortes de spa/balnearios europeos. Ubicada en la en la confluencia de los ríos Eger y Tepla, la ciudad se ha formado alrededor de sus 13 trece fuentes termales principales y unas cien más pequentilde;as que se utilizan para tratamiento de diferentes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Cena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Capturaremos el espíritu edificante del folclore checo durante un espectáculo folclórico tradicional de 2 horas que incluye la cena. Se trata de una forma realmente diferente y entretenida de pasar una noche en Praga, que le hará retroceder en el tiempo y satisfacer su paladar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PRAGA  -  DRESDE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alemana de Dresde, a menudo llamada el ldquo;Joyerordquo; por la belleza excepcional de su arquitectura y su decoración. Dresde apareció como ciudad hace 900 antilde;os cuando se reunieron dos pueblos pequentilde;os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Berlín, la capital de la República Federal de Alemania. Situada en las orillas de dos ríos, Spree y Havel que confluyen dentro de la ciudad, Berlín ofrece unas vistas inolvidables. Durante nuestro recorrido pánoramico vamos a ver la Plaza Gendarmenmarkt, La Puerta de Brandenburgo, Potsdamer Plaz, Frauenkirche, el Palacio Zwinger, la Terraza Bruhl, el Camino del Rey, la Estatua de Martín Lutero y gozar de la belleza majestuosa de la milenaria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Memorial y Museo de Sachsenhausen están dedicados a la historia de los campos de concentración tanto fascistas como soviéticos, comunistas.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Potsdam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BERLIN  -  HANNOVER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Hannover en la República Federal de Alemania. Situada en orilla del río Leine la ciudad lleva el nombre con este mismo significado ldquo;La Orilla Altaldquo;. Hannover fue fundada en época medieval por barqueros, pescadores y comerciantes que llevaban los barcos llenos de mercancillas por el río. Durante nuestro breve recorrido panorámico veremos los bellos edificios del Palacio de la Opera, las ruinas de la iglesia Aegidienkirche, la Iglesia del Mercado, los edificios del Ayuntamiento, Nuevo y Viejo. Luego seguiremos hacia la ciudad de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breve tour panorámico por la capital del Reino de los Países Bajos, una de las ciudades-puertos más grandes y más importantes del mundo. Todo empezó hace unos 1000 antilde;os cuando los pescadores locales se establecieron sobre el dique construido para controlar los derrames del río Amstel. Con el tiempo se construyeron otros diques que convirtieron al río en un precioso laberinto de canales y el pequentilde;o pueblo se convirtió en una bellísima ciudad con espléndida arquitectura. Por su belleza, el casco histórico de ámsterdam está incluido en la Lista del Patrimonio Mundial de la UNESCO. Después del recorrido por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Grand Tour de los Países Bajos (Rotterdam, La Haya, Volendam y Marken).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XIII. La visita a Volendam y Marken nos sumerge en la vida diaria de los pescadores de los Países bajos, con sus típicas casas de madera de colores y vistas al Mar del Norte. En los comienzos del siglo XX los pequentilde;os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pueblo Gierthoorn.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pequentilde;o pueblo de Giethoorn es un sitio peatonal donde uno no puede andar porque no hay calles. El pueblo se formó a lo largo de las trancheras de las escavaciones centenarias de turba que llenánadose de agua se convirtieron en canales. Saliendo de sus casas cubiertas de musgo la gente local aborda sus pequentilde;os barcos y va cumpliendo sus tareas diarias. El paseo por los canales de Giethoorn regala vistas únicas para fotos románticas junto a las memorias de la tranquilidad verde de todo el ambiente que amenudo sirve como escenario de diferentes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la hora oportuna traslado al aeropuerto de ámsterdam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6  Mayo: 11  Agosto: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Or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 City East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Ibis Style Almere Hotel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AMSTERDAM – MÉXICO VOLANDO EN CLASE TURISTA</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866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F07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urf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2025-02-04T19:14:41-06:00</dcterms:created>
  <dcterms:modified xsi:type="dcterms:W3CDTF">2025-02-04T19:14:41-06:00</dcterms:modified>
</cp:coreProperties>
</file>

<file path=docProps/custom.xml><?xml version="1.0" encoding="utf-8"?>
<Properties xmlns="http://schemas.openxmlformats.org/officeDocument/2006/custom-properties" xmlns:vt="http://schemas.openxmlformats.org/officeDocument/2006/docPropsVTypes"/>
</file>