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Europa 19</w:t>
      </w:r>
    </w:p>
    <w:p>
      <w:pPr>
        <w:jc w:val="start"/>
      </w:pPr>
      <w:r>
        <w:rPr>
          <w:rFonts w:ascii="Arial" w:hAnsi="Arial" w:eastAsia="Arial" w:cs="Arial"/>
          <w:sz w:val="22.5"/>
          <w:szCs w:val="22.5"/>
          <w:b w:val="1"/>
          <w:bCs w:val="1"/>
        </w:rPr>
        <w:t xml:space="preserve">MT-12460  </w:t>
      </w:r>
      <w:r>
        <w:rPr>
          <w:rFonts w:ascii="Arial" w:hAnsi="Arial" w:eastAsia="Arial" w:cs="Arial"/>
          <w:sz w:val="22.5"/>
          <w:szCs w:val="22.5"/>
        </w:rPr>
        <w:t xml:space="preserve">- Web: </w:t>
      </w:r>
      <w:hyperlink r:id="rId7" w:history="1">
        <w:r>
          <w:rPr>
            <w:color w:val="blue"/>
          </w:rPr>
          <w:t xml:space="preserve">https://viaje.mt/jwybz</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07</w:t>
            </w:r>
          </w:p>
          <w:p>
            <w:pPr>
              <w:jc w:val="start"/>
              <w:spacing w:before="0" w:after="0" w:line="24" w:lineRule="auto"/>
            </w:pPr>
          </w:p>
          <w:p>
            <w:pPr>
              <w:jc w:val="start"/>
            </w:pPr>
            <w:r>
              <w:rPr>
                <w:rFonts w:ascii="Arial" w:hAnsi="Arial" w:eastAsia="Arial" w:cs="Arial"/>
                <w:sz w:val="18"/>
                <w:szCs w:val="18"/>
              </w:rPr>
              <w:t xml:space="preserve">Junio:  02,  08</w:t>
            </w:r>
          </w:p>
          <w:p>
            <w:pPr>
              <w:jc w:val="start"/>
              <w:spacing w:before="0" w:after="0" w:line="24" w:lineRule="auto"/>
            </w:pPr>
          </w:p>
          <w:p>
            <w:pPr>
              <w:jc w:val="start"/>
            </w:pPr>
            <w:r>
              <w:rPr>
                <w:rFonts w:ascii="Arial" w:hAnsi="Arial" w:eastAsia="Arial" w:cs="Arial"/>
                <w:sz w:val="18"/>
                <w:szCs w:val="18"/>
              </w:rPr>
              <w:t xml:space="preserve">Julio:  31</w:t>
            </w:r>
          </w:p>
          <w:p>
            <w:pPr>
              <w:jc w:val="start"/>
              <w:spacing w:before="0" w:after="0" w:line="24" w:lineRule="auto"/>
            </w:pPr>
          </w:p>
          <w:p>
            <w:pPr>
              <w:jc w:val="start"/>
            </w:pPr>
            <w:r>
              <w:rPr>
                <w:rFonts w:ascii="Arial" w:hAnsi="Arial" w:eastAsia="Arial" w:cs="Arial"/>
                <w:sz w:val="18"/>
                <w:szCs w:val="18"/>
              </w:rPr>
              <w:t xml:space="preserve">Agosto:  03,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Inglaterra, Bélgica, Holanda, Alemania, Austria, Liechtenstein,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Mont Saint-Michel, Vire, Bath, Cotswold, York, Londres, Brujas, Bruselas, Amberes, Ámsterdam, Heidelberg, Baden-Baden, Friburgo, Múnich, Innsbruck, Lucerna, Zúrich, Berna, Estrasburgo.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intercontinental con destino la Ciudad de París.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de París. Recepción y traslado al hotel. Salida para realizar un breve recorrido panorámico por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 programará para el día siguiente en la mañana</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9.199999999999999289457264239899814128875732421875"/>
          <w:szCs w:val="19.199999999999999289457264239899814128875732421875"/>
          <w:b w:val="1"/>
          <w:bCs w:val="1"/>
        </w:rPr>
        <w:t xml:space="preserve">DÍA 03 -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9.199999999999999289457264239899814128875732421875"/>
          <w:szCs w:val="19.199999999999999289457264239899814128875732421875"/>
        </w:rPr>
        <w:t xml:space="preserve">Importante: El palacio de Versalles está cerrado los lunes. En este caso, la visita se invertirá con la Opcional de Brujas del día siguiente.</w:t>
      </w:r>
    </w:p>
    <w:p>
      <w:pPr>
        <w:jc w:val="both"/>
      </w:pPr>
      <w:r>
        <w:rPr>
          <w:rFonts w:ascii="Arial" w:hAnsi="Arial" w:eastAsia="Arial" w:cs="Arial"/>
          <w:sz w:val="19.199999999999999289457264239899814128875732421875"/>
          <w:szCs w:val="19.199999999999999289457264239899814128875732421875"/>
          <w:b w:val="1"/>
          <w:bCs w:val="1"/>
        </w:rPr>
        <w:t xml:space="preserve">DÍA 04 -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LOS CASTILLOS Y EL VALLE DEL LOIRA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al Castillo de Cheverny, una propiedad familiar que ha permanecido en manos de la misma familia durante más de seis siglos. Su interior está exquisitamente amueblado y conserva la cámara del rey intacta desde hace 400 años, lo que te permitirá sumergirte en la historia de la nobleza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realizaremos una visita panorámica del Castillo de Chenonceau, conocido por su excepcional diseño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el día, regresarás a la "ciudad de las luces", París, con recuerdos imborrables de un día lleno de historia y cultura.</w:t>
      </w:r>
    </w:p>
    <w:p>
      <w:pPr>
        <w:jc w:val="both"/>
      </w:pPr>
      <w:r>
        <w:rPr>
          <w:rFonts w:ascii="Arial" w:hAnsi="Arial" w:eastAsia="Arial" w:cs="Arial"/>
          <w:sz w:val="19.199999999999999289457264239899814128875732421875"/>
          <w:szCs w:val="19.199999999999999289457264239899814128875732421875"/>
          <w:b w:val="1"/>
          <w:bCs w:val="1"/>
        </w:rPr>
        <w:t xml:space="preserve">DÍA 05 - PARÍS - MONTE SAINT-MICHEL - VIRE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de París hacia el Canal de la Mancha. Bordeando las ciudades de Rouen primero y Caen pasaremos la tarde en Mont Saint-Michel. Después nos dirigiremos hacia Vire para pasar la noche.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06 - VIRE - BATH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el puerto francés para embarcar en el ferry y después de 75 minutos de travesía llegaremos a Reino Unido. Desembarque y continuación a Bath.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07 - BATH - COTSWOLD - YORK</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norte atravesando la zona de los Cotswolds, región que se extiende a través de seis condados y que está declarada Área de Destacada Belleza Natural, en donde nos encontraremos los paisajes típicos de la campiña inglesa. Siguiendo nuestro camino y bordeando la ciudad de Birmingham, llegaremos a York, ciudad con una amplia historia ligada a vikingos y sajones.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BATH WALKING TOUR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Date la oportunidad de descubrir esta hermosa ciudad con un guía local, quien te enseñará lugares que probablemente reconocerás de películas y series. Además, te llevará por callejones escondidos mientras te cuenta las historias interesantes que hay detrás de ellos. Veremos el Royal Crescent, el Circo, la exquisita Abadía y más (visitas exteriores). Comprenderás por qué Bath atrajo a los romanos, la realeza, escritores como Jane Austen y Mary Shelley (autora de Frankenstein) y por qué los visitantes han ido ahí desde hace tantos siglos, incluso desde antes de los romanos! Es imposible no enamorarse de Bath.</w:t>
      </w:r>
    </w:p>
    <w:p>
      <w:pPr>
        <w:jc w:val="both"/>
      </w:pPr>
      <w:r>
        <w:rPr>
          <w:rFonts w:ascii="Arial" w:hAnsi="Arial" w:eastAsia="Arial" w:cs="Arial"/>
          <w:sz w:val="19.199999999999999289457264239899814128875732421875"/>
          <w:szCs w:val="19.199999999999999289457264239899814128875732421875"/>
          <w:b w:val="1"/>
          <w:bCs w:val="1"/>
        </w:rPr>
        <w:t xml:space="preserve">DÍA 08 - YORK - 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Saldremos hacia el sur encontrándonos en nuestro trayecto ciudades inglesas tan señaladas como Leeds, Sheffield, Nottingham o Leicester. Llegada a Londres y breve recorrido panorámico por la ciudad donde conoceremos las principales avenidas, plazas y monumentos. Descubriremos lugares como Hyde Park, Kensington, Piccadilly Circus, Regent St., Oxford St., el Parlamento con su famoso Big Ben y el Palacio de Buckingham, donde asistiremos al famoso cambio de la Guardia Real (si se realiza y/o el clima lo permite). Veremos también diferentes puentes de la ciudad y la Abadía de Westminster. Tarde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YORK WALKING TOUR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 's; recorremos el sector de la Catedral Gótica, inmenso edificio medieval que demoró 250 años en construirse, muy cerca de Shambles, la famosa calle de los Carniceros, que sirvió de inspiración para imágenes de Harry Potter. York es una ciudad increíble, con mucho para ver, y tanta historia para contar!</w:t>
      </w:r>
    </w:p>
    <w:p>
      <w:pPr>
        <w:jc w:val="both"/>
      </w:pPr>
      <w:r>
        <w:rPr>
          <w:rFonts w:ascii="Arial" w:hAnsi="Arial" w:eastAsia="Arial" w:cs="Arial"/>
          <w:sz w:val="19.199999999999999289457264239899814128875732421875"/>
          <w:szCs w:val="19.199999999999999289457264239899814128875732421875"/>
          <w:b w:val="1"/>
          <w:bCs w:val="1"/>
        </w:rPr>
        <w:t xml:space="preserve">DÍA 09 - 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9.199999999999999289457264239899814128875732421875"/>
          <w:szCs w:val="19.199999999999999289457264239899814128875732421875"/>
        </w:rPr>
        <w:t xml:space="preserve">Importante:</w:t>
      </w:r>
    </w:p>
    <w:p>
      <w:pPr>
        <w:jc w:val="both"/>
      </w:pPr>
      <w:r>
        <w:rPr>
          <w:rFonts w:ascii="Arial" w:hAnsi="Arial" w:eastAsia="Arial" w:cs="Arial"/>
          <w:sz w:val="19.199999999999999289457264239899814128875732421875"/>
          <w:szCs w:val="19.199999999999999289457264239899814128875732421875"/>
        </w:rPr>
        <w:t xml:space="preserve">❖ Si la visita al Castillo de Windsor cae en martes o miércoles, el castillo estará cerrado, por lo que será reemplazado por la Torre de Londres.</w:t>
      </w:r>
    </w:p>
    <w:p>
      <w:pPr>
        <w:jc w:val="both"/>
      </w:pPr>
      <w:r>
        <w:rPr>
          <w:rFonts w:ascii="Arial" w:hAnsi="Arial" w:eastAsia="Arial" w:cs="Arial"/>
          <w:sz w:val="19.199999999999999289457264239899814128875732421875"/>
          <w:szCs w:val="19.199999999999999289457264239899814128875732421875"/>
        </w:rPr>
        <w:t xml:space="preserve">❖ El orden de las visitas puede variar dependiendo de la ubicación del hotel del grupo.</w:t>
      </w:r>
    </w:p>
    <w:p>
      <w:pPr>
        <w:jc w:val="both"/>
      </w:pPr>
      <w:r>
        <w:rPr>
          <w:rFonts w:ascii="Arial" w:hAnsi="Arial" w:eastAsia="Arial" w:cs="Arial"/>
          <w:sz w:val="19.199999999999999289457264239899814128875732421875"/>
          <w:szCs w:val="19.199999999999999289457264239899814128875732421875"/>
          <w:b w:val="1"/>
          <w:bCs w:val="1"/>
        </w:rPr>
        <w:t xml:space="preserve">DÍA 10 - LONDRES - BRUJAS - BRUSELAS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Folkestone para abordar Ferry o tren Eurotunnel. Después de 50 minutos de recorrido llegaremos a Calais. Continuación a Brujas donde tendremos tiempo libre. Tarde libre o posibilidad de realizar alguna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9.199999999999999289457264239899814128875732421875"/>
          <w:szCs w:val="19.199999999999999289457264239899814128875732421875"/>
          <w:b w:val="1"/>
          <w:bCs w:val="1"/>
        </w:rPr>
        <w:t xml:space="preserve">DÍA 11 - BRUSELAS - LA HAYA - ÁMSTERDAM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nos desplazaremos hacia el centro de la ciudad de Bruselas. Aquí tendremos tiempo libre para pasear, tomar fotos y/o realizar actividades personales mientras paseamos por sus pintorescas calles y plazas. Continuaremos el recorrido hacia la ciudad de La Haya, sede del Gobierno de los Países Bajos y dónde se encuentra también la Corte Internacional de Justicia. Más tarde continuaremos hasta llegar a Ámsterdam. Tendremos una breve pero imponente visita panorámica por los principales monumentos de la ciudad; y finalmente llegaremos al hotel a realizar el check-in y descansar.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BRUSELAS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Entre lo antiguo y lo moderno, Bruselas nos abre sus puertas para descubrir, primero a bordo de nuestro autobús, sus exteriores. Después de visitar monumentos mundialmente conocidos como el Atomium, volveremos al centro histórico para hacer a pie la Gran Plaza. 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9.199999999999999289457264239899814128875732421875"/>
          <w:szCs w:val="19.199999999999999289457264239899814128875732421875"/>
          <w:b w:val="1"/>
          <w:bCs w:val="1"/>
        </w:rPr>
        <w:t xml:space="preserve">DÍA 12 - ÁMSTERDAM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FULL DAY ÁMSTERDAM: MARKEN amp; VOLENDAM, MOLINOS DE VIENTO Y CRUCERO CON DEGUSTACIÓN DE QUESOS Y BEBIDAS POR LOS CANALES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 Tendremos tiempo libre para disfrutar de este pequeño pueblo, comer algo e incluso entrar a un pequeño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pequeño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tamaño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acompañado por una tabla de quesos y bebidas locales. Disfrutarás de los monumentos mientras saboreas un auténtico queso holandés y tomas una copa.</w:t>
      </w:r>
    </w:p>
    <w:p>
      <w:pPr>
        <w:jc w:val="both"/>
      </w:pPr>
      <w:r>
        <w:rPr>
          <w:rFonts w:ascii="Arial" w:hAnsi="Arial" w:eastAsia="Arial" w:cs="Arial"/>
          <w:sz w:val="19.199999999999999289457264239899814128875732421875"/>
          <w:szCs w:val="19.199999999999999289457264239899814128875732421875"/>
          <w:b w:val="1"/>
          <w:bCs w:val="1"/>
        </w:rPr>
        <w:t xml:space="preserve">DÍA 13 - ÁMSTERDAM - HEIDELBERG - BADEN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la frontera con Alemania. Pasando por zonas de la región seguiremos nuestro camino hasta llegar a Heidelberg. Tiempo libre. Continuamos nuestro camino hacia la ciudad de Baden – Baden, una de las localidades más importantes de la Selva Negra. Conocida como una ciudad balnearia, la belleza de sus villas modernistas y sus jardines la hicieron la capital del veraneo en la Europa de la Belle Époque. Su casino está considerado uno de los más más bonitos del mundo y es una obra de arte en sí mismo.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Esta ciudad alemana fue parcialmente destruida por el ejército de Luis XIV en los años 1600. No obstante, fue reconstruida manteniendo su arquitectura típica alemana. Su imponente castillo, el cual visitaremos, es un emblema del romanticismo del s.XIX. Caminaremos por la Plaza del Mercado, un lugar lleno de vida y de restaurantes con terrazas. Veremos también el barrio antiguo y entraremos a la Iglesia del Santo Espíritu.</w:t>
      </w:r>
    </w:p>
    <w:p>
      <w:pPr>
        <w:jc w:val="both"/>
      </w:pPr>
      <w:r>
        <w:rPr>
          <w:rFonts w:ascii="Arial" w:hAnsi="Arial" w:eastAsia="Arial" w:cs="Arial"/>
          <w:sz w:val="19.199999999999999289457264239899814128875732421875"/>
          <w:szCs w:val="19.199999999999999289457264239899814128875732421875"/>
          <w:b w:val="1"/>
          <w:bCs w:val="1"/>
        </w:rPr>
        <w:t xml:space="preserve">DÍA 14 - BADEN - FRIBURGO - MÚNICH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Friburgo. Tiempo libre. Después nos dirigiremos hacia el corazón de la Selva Negra, el Titisee.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Continuación a Múnich.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15 - MÚNICH - INNSBRUCK</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breve visita panorámica de la ciudad con parada en el Palacio Nymphenburg. Conoceremos el mundo de la BMW. En la Plaza de Maximiliano José iniciaremos un paseo por la Ópera, la Catedral, el Ayuntamiento y la histórica cervecería Hofbrauhaus. Salida para cruzar la frontera con Austria y llegar a la ciudad de Innsbruck. Resto del día libre. Recomendamos la visita opcional de la ciudad, recorriendo el Tejadillo de Oro, Maria Theresien Strasse, la Columna de Santa Ana, etc.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Subiremos a un típico pueblito austriaco y llegaremos hasta el trampolín olímpico. Seremos asombrados por la arquitectura típica de los Alpes, veremos el centro histórico donde se encuentra la Basílica de Wilten, orgullo nacional ya que es considerada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 decorado con 2 738 azulejos dorados, sobre el balcón desde el cual el emperador contemplaba los eventos que acontecían en la plaza.</w:t>
      </w:r>
    </w:p>
    <w:p>
      <w:pPr>
        <w:jc w:val="both"/>
      </w:pPr>
      <w:r>
        <w:rPr>
          <w:rFonts w:ascii="Arial" w:hAnsi="Arial" w:eastAsia="Arial" w:cs="Arial"/>
          <w:sz w:val="19.199999999999999289457264239899814128875732421875"/>
          <w:szCs w:val="19.199999999999999289457264239899814128875732421875"/>
          <w:b w:val="1"/>
          <w:bCs w:val="1"/>
        </w:rPr>
        <w:t xml:space="preserve">DÍA 16 - INNSBRUCK - LUCERNA - ZÚRICH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y salida hacia Lucerna, una ciudad de cuento en el corazón de Suiza, donde dispondremos de tiempo libre para conocer sus monumentos más destacados y tener la oportunidad de realizar una famosa excursión Opcional. Más tarde saldremos para cruzar la frontera suiza y llegar a Zúrich.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9.199999999999999289457264239899814128875732421875"/>
          <w:szCs w:val="19.199999999999999289457264239899814128875732421875"/>
          <w:b w:val="1"/>
          <w:bCs w:val="1"/>
        </w:rPr>
        <w:t xml:space="preserve">DÍA 17 - ZÚRICH - BERNA - ESTRASBURGO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la ciudad de Berna, capital de Suiza y del cantón homónimo. Dispondremos de tiempo libre para pasear por su parte antigua reconocida por la Unesco en 1983 como patrimonio de la Humanidad. Después cruzaremos la frontera con Francia para llegar a Estrasburgo.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BERNA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El tour empieza en el Foso de los Osos o « Bärengraben » en alemán, donde conoceremos a las ‘mascotas’ de la ciudad. Pasaremos por los Soportales, arcos arquitectónicos de la Edad Media, inscritos en la lista del Patrimonio de la Humanidad de la UNESCO. Veremos también la catedral más importante de Suiza de estilo Gótico Tardío y la casa donde vivió Einstein. Siendo la tierra de los relojeros, veremos el reloj más antiguo de todo el país. Al ser Berna la capital de Suiza, terminaremos en la Plaza del Gobierno Federal, lugar de gran importancia histórica y política.</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JOYA DE ALSACIA: ESTRASBURGO WALKING TOUR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Embárcate en un fascinante walking tour por Estrasburgo, donde descubrirás la joya número uno de Alsacia. Comienza en la pintoresca Grand Île, Patrimonio de la Humanidad, con su impresionante Catedral de Notre-Dame, famosa por su arquitectura gótica y su icónico reloj astronómico. A medida que paseas por las calles empedradas, admira las coloridas casas de entramado de madera en el barrio de La Petite France, un antiguo distrito de pescadores lleno de encanto. Aprende sobre la historia de la región, marcada por influencias francesas y alemanas, mientras tu guía comparte relatos cautivadores. El tour también incluye paradas en mercados locales, donde podrás degustar delicias alsacianas, como pretzels y vino blanco. Con cada paso, experimentarás la rica cultura y tradiciones de Alsacia, haciendo de este recorrido una experiencia inolvidable.</w:t>
      </w:r>
    </w:p>
    <w:p>
      <w:pPr>
        <w:jc w:val="both"/>
      </w:pPr>
      <w:r>
        <w:rPr>
          <w:rFonts w:ascii="Arial" w:hAnsi="Arial" w:eastAsia="Arial" w:cs="Arial"/>
          <w:sz w:val="19.199999999999999289457264239899814128875732421875"/>
          <w:szCs w:val="19.199999999999999289457264239899814128875732421875"/>
          <w:b w:val="1"/>
          <w:bCs w:val="1"/>
        </w:rPr>
        <w:t xml:space="preserve">DÍA 18 - ESTRASBURGO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Tiempo libre para realizar actividades personales o posibilidad de realizar una excursión opcional. Luego nos dirigimos a París.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VILLAS ALSACIANAS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9.199999999999999289457264239899814128875732421875"/>
          <w:szCs w:val="19.199999999999999289457264239899814128875732421875"/>
          <w:b w:val="1"/>
          <w:bCs w:val="1"/>
        </w:rPr>
        <w:t xml:space="preserve">DÍA 19 - PARÍS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traslado al aeropuerto y tomar el vuelo de regreso a la Ciudad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2, 8  Agosto: 3, 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31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Vire</w:t>
            </w:r>
          </w:p>
        </w:tc>
        <w:tc>
          <w:tcPr>
            <w:tcW w:w="5000" w:type="pct"/>
          </w:tcPr>
          <w:p>
            <w:pPr/>
            <w:r>
              <w:rPr>
                <w:rFonts w:ascii="Arial" w:hAnsi="Arial" w:eastAsia="Arial" w:cs="Arial"/>
                <w:color w:val="000000"/>
                <w:sz w:val="18"/>
                <w:szCs w:val="18"/>
              </w:rPr>
              <w:t xml:space="preserve">Campanille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Bath</w:t>
            </w:r>
          </w:p>
        </w:tc>
        <w:tc>
          <w:tcPr>
            <w:tcW w:w="5000" w:type="pct"/>
          </w:tcPr>
          <w:p>
            <w:pPr/>
            <w:r>
              <w:rPr>
                <w:rFonts w:ascii="Arial" w:hAnsi="Arial" w:eastAsia="Arial" w:cs="Arial"/>
                <w:color w:val="000000"/>
                <w:sz w:val="18"/>
                <w:szCs w:val="18"/>
              </w:rPr>
              <w:t xml:space="preserve">Travel Lodge Waterside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York</w:t>
            </w:r>
          </w:p>
        </w:tc>
        <w:tc>
          <w:tcPr>
            <w:tcW w:w="5000" w:type="pct"/>
          </w:tcPr>
          <w:p>
            <w:pPr/>
            <w:r>
              <w:rPr>
                <w:rFonts w:ascii="Arial" w:hAnsi="Arial" w:eastAsia="Arial" w:cs="Arial"/>
                <w:color w:val="000000"/>
                <w:sz w:val="18"/>
                <w:szCs w:val="18"/>
              </w:rPr>
              <w:t xml:space="preserve">Travel Lodge York Central L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Excel Doclands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Centre Louise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Amsterdam Schipol Airport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Baden</w:t>
            </w:r>
          </w:p>
        </w:tc>
        <w:tc>
          <w:tcPr>
            <w:tcW w:w="5000" w:type="pct"/>
          </w:tcPr>
          <w:p>
            <w:pPr/>
            <w:r>
              <w:rPr>
                <w:rFonts w:ascii="Arial" w:hAnsi="Arial" w:eastAsia="Arial" w:cs="Arial"/>
                <w:color w:val="000000"/>
                <w:sz w:val="18"/>
                <w:szCs w:val="18"/>
              </w:rPr>
              <w:t xml:space="preserve">Hotel Lohr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München-Olympiapark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Alp Hotel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Zurich Airport Rumlang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CON AEROMEXICO</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 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E9A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06DA3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0746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wyb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2025-02-04T17:15:48-06:00</dcterms:created>
  <dcterms:modified xsi:type="dcterms:W3CDTF">2025-02-04T17:15:48-06:00</dcterms:modified>
</cp:coreProperties>
</file>

<file path=docProps/custom.xml><?xml version="1.0" encoding="utf-8"?>
<Properties xmlns="http://schemas.openxmlformats.org/officeDocument/2006/custom-properties" xmlns:vt="http://schemas.openxmlformats.org/officeDocument/2006/docPropsVTypes"/>
</file>