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Lisboa y Madrid</w:t>
      </w:r>
    </w:p>
    <w:p>
      <w:pPr>
        <w:jc w:val="start"/>
      </w:pPr>
      <w:r>
        <w:rPr>
          <w:rFonts w:ascii="Arial" w:hAnsi="Arial" w:eastAsia="Arial" w:cs="Arial"/>
          <w:sz w:val="22.5"/>
          <w:szCs w:val="22.5"/>
          <w:b w:val="1"/>
          <w:bCs w:val="1"/>
        </w:rPr>
        <w:t xml:space="preserve">MT-15462  </w:t>
      </w:r>
      <w:r>
        <w:rPr>
          <w:rFonts w:ascii="Arial" w:hAnsi="Arial" w:eastAsia="Arial" w:cs="Arial"/>
          <w:sz w:val="22.5"/>
          <w:szCs w:val="22.5"/>
        </w:rPr>
        <w:t xml:space="preserve">- Web: </w:t>
      </w:r>
      <w:hyperlink r:id="rId7" w:history="1">
        <w:r>
          <w:rPr>
            <w:color w:val="blue"/>
          </w:rPr>
          <w:t xml:space="preserve">https://viaje.mt/7hCdR</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$1185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Portugal,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Lisboa, Mérida,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Lisboa.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Lisboa y traslado al hotel. Tiempo libre para disfrutar de la capital portuguesa.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una visita panorámica de la ciudad. Veremos entre otros lugares: el Parque de Eduardo VII con el mirador sobre la ciudad, la Plaza del Marqués de Pombal, la Avenida de la Liberdade, las plazas Restauradores y del Rossio, el monumento de los Descubridores y los exteriores de la Torre de Belem y el Monasterio de los Jerónimos, entre otros.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Costa de Lisboa (incluida en categorías Selección-Vi). Durante esta excursión conoceremos la desembocadura del río Tajo, donde residen las clases sociales más altas en palacios románticos del siglo XIX. Llegada a Cascais, villa elegante y un importante centro pesquero donde tendremos tiempo libre. Seguidamente conoceremos la “Boca do Inferno”, un hermoso paraje envuelto en una leyenda. Para finalizar continuaremos hacia Sintra, donde visitaremos el Palacio Nacional, Patrimonio de la Humanidad por la Unesco.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Lisboa – Mérida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Mérida, uno de los lugares más importantes de España durante la ocupación romana de la Península Ibérica, fundada por Octavio Augusto en el 25 a. C. con el nombre de Emérita Augusta y declarada Patrimonio de la Humanidad por la Unesco en el año 1993, debido a su importante conjunto arqueológico y monumental. Tiempo libre para conocer el fabuloso legado, donde destaca su teatro de excelente acústica y aún hoy en día en funcionamiento.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nocturno por los lugares más emblemáticos de la ciudad, teniendo la oportunidad de adentrarte en la animada vida nocturna madrileña. Durante el recorrido estará incluida una degustación de tapas típicas en las proximidades de la Plaza Mayor (incluida en categorías Selección-Vi).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del hotel para hacer una visita panorámica.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Ciuded de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Tablao flamenco donde conoceremos las raíces musicales del arte español (incluida en categoría Selección-Vi).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recorrer las numerosas zonas comerciales de la ciudad, visitar alguno de sus maravillosos museos o aprovechar para asistir a alguna de las numerosas salas de teatro y musicales que animan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2025-10-31 Hasta: 2026-03-27</w:t>
            </w:r>
          </w:p>
        </w:tc>
        <w:tc>
          <w:tcPr>
            <w:tcW w:w="5000" w:type="pct"/>
          </w:tcPr>
          <w:p>
            <w:pPr/>
            <w:r>
              <w:rPr>
                <w:rFonts w:ascii="Arial" w:hAnsi="Arial" w:eastAsia="Arial" w:cs="Arial"/>
                <w:color w:val="000000"/>
                <w:sz w:val="18"/>
                <w:szCs w:val="18"/>
              </w:rPr>
              <w:t xml:space="preserve">$1185</w:t>
            </w:r>
          </w:p>
        </w:tc>
        <w:tc>
          <w:tcPr>
            <w:tcW w:w="5000" w:type="pct"/>
          </w:tcPr>
          <w:p>
            <w:pPr/>
            <w:r>
              <w:rPr>
                <w:rFonts w:ascii="Arial" w:hAnsi="Arial" w:eastAsia="Arial" w:cs="Arial"/>
                <w:color w:val="000000"/>
                <w:sz w:val="18"/>
                <w:szCs w:val="18"/>
              </w:rPr>
              <w:t xml:space="preserve">$1185</w:t>
            </w:r>
          </w:p>
        </w:tc>
        <w:tc>
          <w:tcPr>
            <w:tcW w:w="5000" w:type="pct"/>
          </w:tcPr>
          <w:p>
            <w:pPr/>
            <w:r>
              <w:rPr>
                <w:rFonts w:ascii="Arial" w:hAnsi="Arial" w:eastAsia="Arial" w:cs="Arial"/>
                <w:color w:val="000000"/>
                <w:sz w:val="18"/>
                <w:szCs w:val="18"/>
              </w:rPr>
              <w:t xml:space="preserve">$1600</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 VIP Executive Entrecampos - Sana Metropolitan - Roma Lisboa Hotel - Vip Executive Arts - Ramada Lisbon - The One Hotel Chamartin Madrid</w:t>
            </w:r>
          </w:p>
        </w:tc>
        <w:tc>
          <w:tcPr>
            <w:tcW w:w="5000" w:type="pct"/>
          </w:tcPr>
          <w:p>
            <w:pPr/>
            <w:r>
              <w:rPr>
                <w:rFonts w:ascii="Arial" w:hAnsi="Arial" w:eastAsia="Arial" w:cs="Arial"/>
                <w:color w:val="000000"/>
                <w:sz w:val="18"/>
                <w:szCs w:val="18"/>
              </w:rPr>
              <w:t xml:space="preserve">4* 4* 3* 4* 4*</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Santos Praga - Rafael Atocha - 1881 Las Ventas Hotel - Agumar</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874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12EAB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hCdR"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2025-07-15T20:09:21-06:00</dcterms:created>
  <dcterms:modified xsi:type="dcterms:W3CDTF">2025-07-15T20:09:21-06:00</dcterms:modified>
</cp:coreProperties>
</file>

<file path=docProps/custom.xml><?xml version="1.0" encoding="utf-8"?>
<Properties xmlns="http://schemas.openxmlformats.org/officeDocument/2006/custom-properties" xmlns:vt="http://schemas.openxmlformats.org/officeDocument/2006/docPropsVTypes"/>
</file>