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Imperial y Ámsterdam</w:t>
      </w:r>
    </w:p>
    <w:p>
      <w:pPr>
        <w:jc w:val="start"/>
      </w:pPr>
      <w:r>
        <w:rPr>
          <w:rFonts w:ascii="Arial" w:hAnsi="Arial" w:eastAsia="Arial" w:cs="Arial"/>
          <w:sz w:val="22.5"/>
          <w:szCs w:val="22.5"/>
          <w:b w:val="1"/>
          <w:bCs w:val="1"/>
        </w:rPr>
        <w:t xml:space="preserve">MT-16604  </w:t>
      </w:r>
      <w:r>
        <w:rPr>
          <w:rFonts w:ascii="Arial" w:hAnsi="Arial" w:eastAsia="Arial" w:cs="Arial"/>
          <w:sz w:val="22.5"/>
          <w:szCs w:val="22.5"/>
        </w:rPr>
        <w:t xml:space="preserve">- Web: </w:t>
      </w:r>
      <w:hyperlink r:id="rId7" w:history="1">
        <w:r>
          <w:rPr>
            <w:color w:val="blue"/>
          </w:rPr>
          <w:t xml:space="preserve">https://viaje.mt/naeac</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25</w:t>
            </w:r>
          </w:p>
          <w:p>
            <w:pPr>
              <w:jc w:val="start"/>
              <w:spacing w:before="0" w:after="0" w:line="24" w:lineRule="auto"/>
            </w:pPr>
          </w:p>
          <w:p>
            <w:pPr>
              <w:jc w:val="start"/>
            </w:pPr>
            <w:r>
              <w:rPr>
                <w:rFonts w:ascii="Arial" w:hAnsi="Arial" w:eastAsia="Arial" w:cs="Arial"/>
                <w:sz w:val="18"/>
                <w:szCs w:val="18"/>
              </w:rPr>
              <w:t xml:space="preserve">Mayo:  23</w:t>
            </w:r>
          </w:p>
          <w:p>
            <w:pPr>
              <w:jc w:val="start"/>
              <w:spacing w:before="0" w:after="0" w:line="24" w:lineRule="auto"/>
            </w:pPr>
          </w:p>
          <w:p>
            <w:pPr>
              <w:jc w:val="start"/>
            </w:pPr>
            <w:r>
              <w:rPr>
                <w:rFonts w:ascii="Arial" w:hAnsi="Arial" w:eastAsia="Arial" w:cs="Arial"/>
                <w:sz w:val="18"/>
                <w:szCs w:val="18"/>
              </w:rPr>
              <w:t xml:space="preserve">Junio:  06</w:t>
            </w:r>
          </w:p>
          <w:p>
            <w:pPr>
              <w:jc w:val="start"/>
              <w:spacing w:before="0" w:after="0" w:line="24" w:lineRule="auto"/>
            </w:pPr>
          </w:p>
          <w:p>
            <w:pPr>
              <w:jc w:val="start"/>
            </w:pPr>
            <w:r>
              <w:rPr>
                <w:rFonts w:ascii="Arial" w:hAnsi="Arial" w:eastAsia="Arial" w:cs="Arial"/>
                <w:sz w:val="18"/>
                <w:szCs w:val="18"/>
              </w:rPr>
              <w:t xml:space="preserve">Julio:  04</w:t>
            </w:r>
          </w:p>
          <w:p>
            <w:pPr>
              <w:jc w:val="start"/>
              <w:spacing w:before="0" w:after="0" w:line="24" w:lineRule="auto"/>
            </w:pPr>
          </w:p>
          <w:p>
            <w:pPr>
              <w:jc w:val="start"/>
            </w:pPr>
            <w:r>
              <w:rPr>
                <w:rFonts w:ascii="Arial" w:hAnsi="Arial" w:eastAsia="Arial" w:cs="Arial"/>
                <w:sz w:val="18"/>
                <w:szCs w:val="18"/>
              </w:rPr>
              <w:t xml:space="preserve">Agosto:  01,  15</w:t>
            </w:r>
          </w:p>
          <w:p>
            <w:pPr>
              <w:jc w:val="start"/>
              <w:spacing w:before="0" w:after="0" w:line="24" w:lineRule="auto"/>
            </w:pPr>
          </w:p>
          <w:p>
            <w:pPr>
              <w:jc w:val="start"/>
            </w:pPr>
            <w:r>
              <w:rPr>
                <w:rFonts w:ascii="Arial" w:hAnsi="Arial" w:eastAsia="Arial" w:cs="Arial"/>
                <w:sz w:val="18"/>
                <w:szCs w:val="18"/>
              </w:rPr>
              <w:t xml:space="preserve">Septiembre:  12,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Hungría, Austria,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Praga, Budapest, Viena, Múnich, Frankfurt,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tu emocionante aventura europea comienza al aterrizar en Berlín, la vibrante capital de Alemania, una ciudad rica en historia y llena de vida. Nuestro trasladista le recibirá en el aeropuerto para llevarle a su hotel donde podrás instalarte y relajarte antes de sumergirte en las maravillas que te esperan. Berlín, que alguna vez fue el epicentro de muchos de los eventos históricos más importantes de Europa, es hoy una ciudad que mezcla lo moderno con lo antiguo, donde cada rincón guarda una historia por descubrir.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comenzar un recorrido por los lugares más emblemáticos de Berlín. La Puerta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Brandeburgo, símbolo indiscutible de la reunificación alemana, te recibirá con su imponente arquitectura neoclásica. Desde ahí, el recorrido te llevará al edificio del Reichstag, sede del Parlamento Alemán, cuya cúpula de cristal ofrece vistas panorámicas de la ciudad y representa la transparencia de la democracia alemana moderna. Cerca de allí, el conmovedor Memorial del Holocausto te hará reflexionar sobre uno de los capítulos más oscuros de la historia. También explorarán la famosa Isla de los Museos, declarada Patrimonio de la Humanidad por la UNESCO, donde se encuentran algunas de las colecciones de arte y arqueología más importantes del mundo. Otros puntos icónicos incluyen Alexanderplatz, corazón de la antigua Berlín Este, el pintoresco barrio de San Nicolás con sus callejuelas medievales y los restos del Muro de Berlín, un recordatorio tangible de la Guerra Fría. La avenida Unter den Linden, una de las calles más majestuosas de Berlín, te guiará a través de monumentos históricos y edificios emblemáticos.Tarde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BERLíN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Praga, conocida como la quot;Ciudad de las Cien Torresquot;. El viaje en autobús te permitirá contemplar los paisajes europeos mientras te acercas a una de las capitales más hermosas del continente. A tu llegada, un recorrido panorámico por el centro histórico de Praga te dará la oportunidad de admirar la magnífica Plaza Vieja, con su famoso Reloj Astronómico, una obra maestra medieval que sigue marcando la hora con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impresionante precisión. No muy lejos, la Iglesia de Tyacute;n, con sus distintivas torres góticas, domina el horizonte, mientras que el majestuoso Puente de Carlos, que cruza el río Moldava, te ofrecerá vistas inolvidables de la ciudad. Así como la Plaza de la República, que alberga la Torre de la Pólvora, una de las entradas originales a la ciudad vieja, y la Plaza Wenceslao, escenario de importantes eventos históricos como la Revolución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Terciopelo. El Barrio Judío de Praga es otro punto fascinante, con su rica historia que se remonta a siglos pasados, y la Iglesia de San Nicolás, un ejemplo sublime de arquitectura barroca. Tarde libre para disfrutar de las encantadoras calles adoquinadas de Praga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PRAGA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húngara, Budapest. Breve parada en Bratislava, la pequentilde;a pero encantadora capital de Eslovaquia disfruta de un paseo por el centro histórico, donde las esculturas modernas y los monumentos medievales se mezclan en armonía. Entre los puntos destacados se encuentran la Iglesia de San Martín, un edificio gótico que alguna vez fue lugar de coronación de reyes húngaros, y la Puerta de San Miguel, una de las pocas puertas de la ciudad que ha sobrevivido intacta. Continuamos hacia Budapest también llamada la ldquo;Perla del Danubiordquo;, está dividida en dos por el majestuoso río. Buda, en una colina, alberga el Castillo de Buda y ofrece vistas panorámicas de la ciudad, mientras que Pest, en la llanura, es el bullicioso centro de la vida nocturna y cultural.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recorrido panorámico a la ciudad que combina a la perfección su pasado imperial con un vibrante presente. Para comenzar se encuentra la imponente Plaza de los Héroes, un monumento 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conmemora a los líderes de las siete tribus magiares que fundaron Hungría, el espléndido Parlamento Húngaro, uno de los edificios legislativos más grandes del mundo, con su impresionante fachada neogótica que domina las orillas del Danubio. La Basílica de San Esteban, el edificio religioso más grande de Budapest, también formará parte del recorrido. Tarde libre para explorar la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hacia Viena, la elegante capital de Austria, un viaje que te permitirá admirar la campintilde;a centroeuropea. Visita panorámica. Viena, una ciudad impregnada de historia imperial, es famosa por su refinada arquitectura, como la que se encuentra a lo largo de la Ringstrasse, monumentos como la ópera Estatal y el Parlamento te dejarán sin aliento.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Viena,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bávara, Múnich. El trayecto te permitirá admirar los paisajes alpinos y la campintilde;a germana, una de las regiones más pintorescas de Europa. Llegada y breve recorrido por su hermoso centro histórico. La ciudad es famosa por su rica herencia cultural, que mezcla lo tradicional y lo moderno. En el corazón de Múnich se encuentra la Marienplatz, una plaza vibrante que ha sido el centro de la vida social y política desde el siglo XII. Aquí podrás admirar el imponente Ayuntamiento Nuevo, con su famoso carillón (Glockenspiel), que atrae a miles de visitantes con su espectáculo mecánico a diario. A unos pasos de la plaza, la Catedral de Nuestra Sentilde;ora (Frauenkirche) domina el horizonte con sus distintivas torres de cúpula verde. Tarde libre para recorrer la ciudad,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uno de los centros financieros más importantes de Europa y una ciudad con una rica historia. Durante el viaje, atravesarás el corazón de Alemania, una región que combina paisajes rurales con ciudades dinámicas. Llegada, recorrido por su centro histórico, una mezcla fascinante de arquitectura medieval y moderna. El Rouml;merplatz, con sus encantadoras casas de entramado de madera y su pintoresco Ayuntamiento (Rouml;mer), es uno de los lugares más icónicos de la ciudad, las plazas adoquinadas te transportan al pasado, recordando los días de las ferias medievales. También se encuentra la imponente Catedral de San Bartolomé, una iglesia gótica que ha sido testigo de la coronación de emperadores del Sacro Imperio Romano Germánico. Tiempo libre para pasear por el río Meno, o disfrutar de las vistas desde la moderna Main Tower, uno de los rascacielos más altos de la ciudad, desde donde podrás contemplar el contraste entre la arquitectura antigua y contemporánea.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los Países Bajos, en dirección a la encantadora ciudad de ámsterdam conocida como la quot;Venecia del Nortequot;. El viaje te llevará a través de vastas planicies, con ocasionales molinos de viento, típicos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del paisaje holandés. Llegada, recorrido panorámico por la ciudad, famosa por sus canales entrelazados, sus casas inclinadas y su rica historia mercantil. Uno de los primeros lugares que visitarás será la Torre de la Moneda (Munttoren), una de las torres medievales más famosas de ámsterdam, el mercado flotante de flores, un espectáculo colorido y fragante donde se venden bulbos de tulipanes, flores frescas y recuerdos. En la Plaza Dam, el corazón de la ciudad, podrás admirar el majestuoso Palacio Real, que sigue siendo usado por la monarquía neerlandesa para eventos importantes. Cerca de ahí, explorarás el encantador barrio judío, repleto de historia, donde figuras como el filósofo Baruch Spinoza y el pintor Rembrandt dejaron su huella.Tarde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para realizar breve recorrido donde conoceremos el Barrio de los Museos, una de las zonas más prestigiosas de la ciudad. En este barrio, se encuentran algunos de los museos más importantes de Europa, como el Rijksmuseum, hogar de obras maestras de Rembrandt, Vermeer y otros grandes maestros de la pintura holandesa. También está el Museo Van Gogh, que alberga la colección más extensa del mundo de este pintor postimpresionista, ofreciendo una visión profunda de su vida y obra. Tarde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$ 2599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25  Junio: 6  Septiembre: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23  Julio: 4  Agosto: 1, 15  Septiembre: 12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5000" w:type="pct"/>
          </w:tcPr>
          <w:p>
            <w:pPr/>
            <w:r>
              <w:rPr>
                <w:rFonts w:ascii="Arial" w:hAnsi="Arial" w:eastAsia="Arial" w:cs="Arial"/>
                <w:color w:val="000000"/>
                <w:sz w:val="18"/>
                <w:szCs w:val="18"/>
              </w:rPr>
              <w:t xml:space="preserve">Titanic Comfort Mitte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Trademark Collection By Wyndham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Ibis Budapest Centrum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Austr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Hotel Vienna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5000" w:type="pct"/>
          </w:tcPr>
          <w:p>
            <w:pPr/>
            <w:r>
              <w:rPr>
                <w:rFonts w:ascii="Arial" w:hAnsi="Arial" w:eastAsia="Arial" w:cs="Arial"/>
                <w:color w:val="000000"/>
                <w:sz w:val="18"/>
                <w:szCs w:val="18"/>
              </w:rPr>
              <w:t xml:space="preserve">Steigenberger Hotel Munchen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Crowne Plaza Frankfurt Congress Hotel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Hotel Fogo Amsterdam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BERLÍN – ÁMSTERDAM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332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90A1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aea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2025-01-16T12:03:42-06:00</dcterms:created>
  <dcterms:modified xsi:type="dcterms:W3CDTF">2025-01-16T12:03:42-06:00</dcterms:modified>
</cp:coreProperties>
</file>

<file path=docProps/custom.xml><?xml version="1.0" encoding="utf-8"?>
<Properties xmlns="http://schemas.openxmlformats.org/officeDocument/2006/custom-properties" xmlns:vt="http://schemas.openxmlformats.org/officeDocument/2006/docPropsVTypes"/>
</file>