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Turquía y Dubái</w:t>
      </w:r>
    </w:p>
    <w:p>
      <w:pPr>
        <w:jc w:val="start"/>
      </w:pPr>
      <w:r>
        <w:rPr>
          <w:rFonts w:ascii="Arial" w:hAnsi="Arial" w:eastAsia="Arial" w:cs="Arial"/>
          <w:sz w:val="22.5"/>
          <w:szCs w:val="22.5"/>
          <w:b w:val="1"/>
          <w:bCs w:val="1"/>
        </w:rPr>
        <w:t xml:space="preserve">MT-20043  </w:t>
      </w:r>
      <w:r>
        <w:rPr>
          <w:rFonts w:ascii="Arial" w:hAnsi="Arial" w:eastAsia="Arial" w:cs="Arial"/>
          <w:sz w:val="22.5"/>
          <w:szCs w:val="22.5"/>
        </w:rPr>
        <w:t xml:space="preserve">- Web: </w:t>
      </w:r>
      <w:hyperlink r:id="rId7" w:history="1">
        <w:r>
          <w:rPr>
            <w:color w:val="blue"/>
          </w:rPr>
          <w:t xml:space="preserve">https://viaje.mt/cza</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01,  02,  16,  23</w:t>
            </w:r>
          </w:p>
          <w:p>
            <w:pPr>
              <w:jc w:val="start"/>
              <w:spacing w:before="0" w:after="0" w:line="24" w:lineRule="auto"/>
            </w:pPr>
          </w:p>
          <w:p>
            <w:pPr>
              <w:jc w:val="start"/>
            </w:pPr>
            <w:r>
              <w:rPr>
                <w:rFonts w:ascii="Arial" w:hAnsi="Arial" w:eastAsia="Arial" w:cs="Arial"/>
                <w:sz w:val="18"/>
                <w:szCs w:val="18"/>
              </w:rPr>
              <w:t xml:space="preserve">Julio:  14,  21,  28</w:t>
            </w:r>
          </w:p>
          <w:p>
            <w:pPr>
              <w:jc w:val="start"/>
              <w:spacing w:before="0" w:after="0" w:line="24" w:lineRule="auto"/>
            </w:pPr>
          </w:p>
          <w:p>
            <w:pPr>
              <w:jc w:val="start"/>
            </w:pPr>
            <w:r>
              <w:rPr>
                <w:rFonts w:ascii="Arial" w:hAnsi="Arial" w:eastAsia="Arial" w:cs="Arial"/>
                <w:sz w:val="18"/>
                <w:szCs w:val="18"/>
              </w:rPr>
              <w:t xml:space="preserve">Agosto:  04,  11,  18,  25</w:t>
            </w:r>
          </w:p>
          <w:p>
            <w:pPr>
              <w:jc w:val="start"/>
              <w:spacing w:before="0" w:after="0" w:line="24" w:lineRule="auto"/>
            </w:pPr>
          </w:p>
          <w:p>
            <w:pPr>
              <w:jc w:val="start"/>
            </w:pPr>
            <w:r>
              <w:rPr>
                <w:rFonts w:ascii="Arial" w:hAnsi="Arial" w:eastAsia="Arial" w:cs="Arial"/>
                <w:sz w:val="18"/>
                <w:szCs w:val="18"/>
              </w:rPr>
              <w:t xml:space="preserve">Septiembre:  01,  08,  15,  22,  28</w:t>
            </w:r>
          </w:p>
          <w:p>
            <w:pPr>
              <w:jc w:val="start"/>
              <w:spacing w:before="0" w:after="0" w:line="24" w:lineRule="auto"/>
            </w:pPr>
          </w:p>
          <w:p>
            <w:pPr>
              <w:jc w:val="start"/>
            </w:pPr>
            <w:r>
              <w:rPr>
                <w:rFonts w:ascii="Arial" w:hAnsi="Arial" w:eastAsia="Arial" w:cs="Arial"/>
                <w:sz w:val="18"/>
                <w:szCs w:val="18"/>
              </w:rPr>
              <w:t xml:space="preserve">Octubre:  06,  13,  18,  20,  25,  26,  27</w:t>
            </w:r>
          </w:p>
          <w:p>
            <w:pPr>
              <w:jc w:val="start"/>
              <w:spacing w:before="0" w:after="0" w:line="24" w:lineRule="auto"/>
            </w:pPr>
          </w:p>
          <w:p>
            <w:pPr>
              <w:jc w:val="start"/>
            </w:pPr>
            <w:r>
              <w:rPr>
                <w:rFonts w:ascii="Arial" w:hAnsi="Arial" w:eastAsia="Arial" w:cs="Arial"/>
                <w:sz w:val="18"/>
                <w:szCs w:val="18"/>
              </w:rPr>
              <w:t xml:space="preserve">Noviembre:  01,  03,  08,  10,  15,  17,  22,  23,  24,  29</w:t>
            </w:r>
          </w:p>
          <w:p>
            <w:pPr>
              <w:jc w:val="start"/>
              <w:spacing w:before="0" w:after="0" w:line="24" w:lineRule="auto"/>
            </w:pPr>
          </w:p>
          <w:p>
            <w:pPr>
              <w:jc w:val="start"/>
            </w:pPr>
            <w:r>
              <w:rPr>
                <w:rFonts w:ascii="Arial" w:hAnsi="Arial" w:eastAsia="Arial" w:cs="Arial"/>
                <w:sz w:val="18"/>
                <w:szCs w:val="18"/>
              </w:rPr>
              <w:t xml:space="preserve">Diciembre:  01,  06,  08,  13,  15,  20,  21,  22,  27,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Almuerzo.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unicamente la chaqueta y pantalon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 la hora indicada traslado al aeropuerto de Estambul para tomar el vuelo con destino a los Emiratos Árabes Unidos.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Emiratos Árabes Unidos.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16DUBÁI ✈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y tiempo de espera. Los pasajeros permanecerán en tránsito mientras esperan para tomar el siguiente vuelo con destino a la Ciudad de México.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reversibles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8  Diciembre: 29</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Agosto: 25  Septiembre: 1, 15, 22, 28  Octubre: 6, 13, 18, 20, 25, 26, 27  Noviembre: 1, 3, 8, 10, 15, 17, 22, 24, 29</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1  Agosto: 4, 11, 18  Diciembre: 1, 6, 8, 13, 15, 20, 21, 22, 27</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2, 16, 23  Julio: 14, 21, 28  Noviembre: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Adempira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Árabes Unidos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*El hospedaje podrá ser en Izmir o Kusadasi en algunas salidas. Sujeto a disponibilidad al momento de reservar.</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Dubai – Estambul – México en clase turista.</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 EL ORDEN DE LOS SERVICIOS PUEDE CAMBIAR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DEL ITINERARIO</w:t>
      </w:r>
    </w:p>
    <w:p>
      <w:pPr>
        <w:jc w:val="both"/>
      </w:pPr>
      <w:r>
        <w:rPr>
          <w:rFonts w:ascii="Arial" w:hAnsi="Arial" w:eastAsia="Arial" w:cs="Arial"/>
          <w:sz w:val="18"/>
          <w:szCs w:val="18"/>
        </w:rPr>
        <w:t xml:space="preserve">– Las siguientes fechas tienen una duración de 15 días - 12 nochesNoviembre: 12Diciembre: 10– Consultar el itinerario correspondiente con su ejecutivo.</w:t>
      </w:r>
    </w:p>
    <w:p>
      <w:pPr>
        <w:jc w:val="both"/>
      </w:pPr>
      <w:r>
        <w:rPr>
          <w:rFonts w:ascii="Arial" w:hAnsi="Arial" w:eastAsia="Arial" w:cs="Arial"/>
          <w:sz w:val="18"/>
          <w:szCs w:val="18"/>
        </w:rPr>
        <w:t xml:space="preserve">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TURQUÍA*:</w:t>
      </w:r>
    </w:p>
    <w:p>
      <w:pPr>
        <w:jc w:val="start"/>
      </w:pPr>
      <w:r>
        <w:rPr>
          <w:rFonts w:ascii="Arial" w:hAnsi="Arial" w:eastAsia="Arial" w:cs="Arial"/>
          <w:sz w:val="18"/>
          <w:szCs w:val="18"/>
        </w:rPr>
        <w:t xml:space="preserve">Tiempo antes de la salida para tramitar la visa: 20 días.</w:t>
      </w:r>
    </w:p>
    <w:p>
      <w:pPr>
        <w:jc w:val="start"/>
      </w:pPr>
      <w:r>
        <w:rPr>
          <w:rFonts w:ascii="Arial" w:hAnsi="Arial" w:eastAsia="Arial" w:cs="Arial"/>
          <w:sz w:val="18"/>
          <w:szCs w:val="18"/>
          <w:b w:val="1"/>
          <w:bCs w:val="1"/>
        </w:rPr>
        <w:t xml:space="preserve">Duración del trámite: </w:t>
      </w:r>
      <w:r>
        <w:rPr>
          <w:rFonts w:ascii="Arial" w:hAnsi="Arial" w:eastAsia="Arial" w:cs="Arial"/>
          <w:sz w:val="18"/>
          <w:szCs w:val="18"/>
        </w:rPr>
        <w:t xml:space="preserve">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  es un trámite personal y se genera vía internet en el siguiente enlace: https://www.evisa.gov.tr</w:t>
      </w:r>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w:t>
      </w:r>
    </w:p>
    <w:p>
      <w:pPr>
        <w:jc w:val="start"/>
      </w:pPr>
      <w:r>
        <w:rPr>
          <w:rFonts w:ascii="Arial" w:hAnsi="Arial" w:eastAsia="Arial" w:cs="Arial"/>
          <w:sz w:val="18"/>
          <w:szCs w:val="18"/>
        </w:rPr>
        <w:t xml:space="preserve">MegaTravel actúa como un mero intermediario eximiéndonos así de cualquier responsabilidad por incidencias en estas materias.</w:t>
      </w:r>
    </w:p>
    <w:p>
      <w:pPr>
        <w:jc w:val="start"/>
      </w:pPr>
    </w:p>
    <w:p>
      <w:pPr>
        <w:jc w:val="start"/>
      </w:pPr>
      <w:r>
        <w:rPr>
          <w:rFonts w:ascii="Arial" w:hAnsi="Arial" w:eastAsia="Arial" w:cs="Arial"/>
          <w:sz w:val="18"/>
          <w:szCs w:val="18"/>
        </w:rPr>
        <w:t xml:space="preserve">* VISADOS PARA NACIONALIDAD MEXICANA. </w:t>
      </w:r>
    </w:p>
    <w:p>
      <w:pPr>
        <w:jc w:val="start"/>
      </w:pPr>
      <w:r>
        <w:rPr>
          <w:rFonts w:ascii="Arial" w:hAnsi="Arial" w:eastAsia="Arial" w:cs="Arial"/>
          <w:sz w:val="18"/>
          <w:szCs w:val="18"/>
        </w:rPr>
        <w:t xml:space="preserve">* Otras nacionalidades consultar con el Consulado correspondiente.</w:t>
      </w:r>
    </w:p>
    <w:p>
      <w:pPr>
        <w:jc w:val="start"/>
      </w:pP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CB9E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3F6AD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2025-04-15T07:27:33-06:00</dcterms:created>
  <dcterms:modified xsi:type="dcterms:W3CDTF">2025-04-15T07:27:33-06:00</dcterms:modified>
</cp:coreProperties>
</file>

<file path=docProps/custom.xml><?xml version="1.0" encoding="utf-8"?>
<Properties xmlns="http://schemas.openxmlformats.org/officeDocument/2006/custom-properties" xmlns:vt="http://schemas.openxmlformats.org/officeDocument/2006/docPropsVTypes"/>
</file>