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Delicia Griega con Estambul</w:t>
      </w:r>
    </w:p>
    <w:p>
      <w:pPr>
        <w:jc w:val="start"/>
      </w:pPr>
      <w:r>
        <w:rPr>
          <w:rFonts w:ascii="Arial" w:hAnsi="Arial" w:eastAsia="Arial" w:cs="Arial"/>
          <w:sz w:val="22.5"/>
          <w:szCs w:val="22.5"/>
          <w:b w:val="1"/>
          <w:bCs w:val="1"/>
        </w:rPr>
        <w:t xml:space="preserve">MT-26002  </w:t>
      </w:r>
      <w:r>
        <w:rPr>
          <w:rFonts w:ascii="Arial" w:hAnsi="Arial" w:eastAsia="Arial" w:cs="Arial"/>
          <w:sz w:val="22.5"/>
          <w:szCs w:val="22.5"/>
        </w:rPr>
        <w:t xml:space="preserve">- Web: </w:t>
      </w:r>
      <w:hyperlink r:id="rId7" w:history="1">
        <w:r>
          <w:rPr>
            <w:color w:val="blue"/>
          </w:rPr>
          <w:t xml:space="preserve">https://viaje.mt/egtxt</w:t>
        </w:r>
      </w:hyperlink>
    </w:p>
    <w:p>
      <w:pPr>
        <w:jc w:val="start"/>
      </w:pPr>
      <w:r>
        <w:rPr>
          <w:rFonts w:ascii="Arial" w:hAnsi="Arial" w:eastAsia="Arial" w:cs="Arial"/>
          <w:sz w:val="22.5"/>
          <w:szCs w:val="22.5"/>
          <w:b w:val="1"/>
          <w:bCs w:val="1"/>
        </w:rPr>
        <w:t xml:space="preserve">13 días y 10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Grecia,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Mykonos, Heraklion , Rodas, Santorini, Pireo.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una de las ciudades más bellas del mundo. Recepción en el aeropuerto, traslado al hotel.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con posibilidad de tomar la excursión opcional guiada (no incluida - con costo adicional)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ldquo;El magníficordquo;,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Tour del Bosforo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con posibilidad de tomar la excursión opcional guiada (no incluida - con costo adicional) ldquo;Joyas de Constantinoplardquo;. Adéntrese en el casco histórico de la ciudad, donde podrá observar la variedad de vestigios de los diferentes imperios que dieron forma al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Joyas de Constantinopla</w:t>
      </w:r>
    </w:p>
    <w:p>
      <w:pPr>
        <w:jc w:val="both"/>
      </w:pPr>
      <w:r>
        <w:rPr>
          <w:rFonts w:ascii="Arial" w:hAnsi="Arial" w:eastAsia="Arial" w:cs="Arial"/>
          <w:sz w:val="18"/>
          <w:szCs w:val="18"/>
        </w:rPr>
        <w:t xml:space="preserve">Nota: Venta de entradas por separado.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el puerto de Estambul. Embarque a la hora programada por la naviera. Disfruta el entretenimiento de todas sus formas a bordo.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MYKONOS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Mykonos es la roca que Heracles lanzó para derrotar a los Gigantes. La Isla, parte del archipiélago de las Cícladas, es conocida por su vida nocturna y su gran cantidad de playas de arena blanca, incluidas Elia y Kalafatis, que son perfectas para nadar y tomar el sol.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HERAKLION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Una cadena de montantilde;as altas divide esta isla griega en cuatro regiones, cada una con su propio terreno distinto.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RODAS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Esta isla es celebrada por su belleza natural y clima espléndido. Su atracción más destaca es la Acrópolis de Lindos; dé una vuelta en burro al yacimiento y pasará casitas blanqueadas en camino. La ciudad capital de la isla está circundada de más de 2 millas (3km) de murallas del siglo XV. La mayoría de las excursiones incluyen el castillo medieval y mercado turco.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SANTORINI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Santorini representa todo lo que ha hecho legendarias a las islas griegas; espléndidas playas, arquitectura incomparable, espectaculares acantilados y pintorescos pueblos. El archipiélago, situado en el borde de la caldera de un volcán activo, es una de las joyas del mar Egeo de Grecia. Iglesias con cúpulas azules coronan las calles y las costas de arena blanca, roja y negra están bantilde;adas por aguas azules. Las puestas de sol pintan los acantilados en una variedad de naranjas, rosas y ciruelas: material básico de la cámara para esa foto perfecta.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PIREO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El Pireo sirve como el puerto principal de Atenas. Las atracciones aquí incluyen museos arqueológicos y marítimos, el barrio de la colina de Kastelia, los restaurantes de mariscos de Mikrolimano y restos del Muro del Pireo.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ALTAMAR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Cruzar el estrecho de los Dardanelos en barco al atardecer será como viajar en el tiempo. Verás aparecer las puertas de oriente en las espirales de los velos derviches. Un espectáculo único.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ALTAMAR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Desembarque a las 7:00 hrs por la naviera. Resto del día libre para realizar actividades personales.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deberán tomar el vuelo de regreso a su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reversibles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Hotel Ottoman Legacy</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ESTAMBUL /  ESTAMBUL – MÉXICO</w:t>
      </w:r>
    </w:p>
    <w:p>
      <w:pPr>
        <w:jc w:val="start"/>
      </w:pPr>
      <w:r>
        <w:rPr>
          <w:rFonts w:ascii="Arial" w:hAnsi="Arial" w:eastAsia="Arial" w:cs="Arial"/>
          <w:sz w:val="18"/>
          <w:szCs w:val="18"/>
        </w:rPr>
        <w:t xml:space="preserve">  ● 03 NOCHES DE ALOJAMIENTO EN HOTEL, CATEGORÍA INDICADA </w:t>
      </w:r>
    </w:p>
    <w:p>
      <w:pPr>
        <w:jc w:val="start"/>
      </w:pPr>
      <w:r>
        <w:rPr>
          <w:rFonts w:ascii="Arial" w:hAnsi="Arial" w:eastAsia="Arial" w:cs="Arial"/>
          <w:sz w:val="18"/>
          <w:szCs w:val="18"/>
        </w:rPr>
        <w:t xml:space="preserve">  ● 07 NOCHES DE ALOJAMIENTO EN CABINA INTERIOR EN CRUCERO</w:t>
      </w:r>
    </w:p>
    <w:p>
      <w:pPr>
        <w:jc w:val="start"/>
      </w:pPr>
      <w:r>
        <w:rPr>
          <w:rFonts w:ascii="Arial" w:hAnsi="Arial" w:eastAsia="Arial" w:cs="Arial"/>
          <w:sz w:val="18"/>
          <w:szCs w:val="18"/>
        </w:rPr>
        <w:t xml:space="preserve">  ● (ORDEN EN LA VISITA DE LAS ISLAS PUEDE VARIAR SEGÚN LA FECHA DE SALIDA )</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 ESTAMBUL</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w:t>
      </w:r>
    </w:p>
    <w:p>
      <w:pPr>
        <w:jc w:val="start"/>
      </w:pPr>
      <w:r>
        <w:rPr>
          <w:rFonts w:ascii="Arial" w:hAnsi="Arial" w:eastAsia="Arial" w:cs="Arial"/>
          <w:sz w:val="18"/>
          <w:szCs w:val="18"/>
        </w:rPr>
        <w:t xml:space="preserve">  ●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IMPUESTOS PORTUARIOS $240 USD, SE PAGAN DESDE MÉXICO.</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r>
        <w:rPr>
          <w:rFonts w:ascii="Arial" w:hAnsi="Arial" w:eastAsia="Arial" w:cs="Arial"/>
          <w:sz w:val="18"/>
          <w:szCs w:val="18"/>
        </w:rPr>
        <w:t xml:space="preserve">  ● SUPLEMENTO UPGRADE CABINA EXTERIOR $250 USD</w:t>
      </w:r>
    </w:p>
    <w:p>
      <w:pPr>
        <w:jc w:val="start"/>
      </w:pPr>
      <w:r>
        <w:rPr>
          <w:rFonts w:ascii="Arial" w:hAnsi="Arial" w:eastAsia="Arial" w:cs="Arial"/>
          <w:sz w:val="18"/>
          <w:szCs w:val="18"/>
        </w:rPr>
        <w:t xml:space="preserve">  ● SEGURO TURÍSTICO (ÚNICAMENTE SERVICIOS TERRESTRES).</w:t>
      </w:r>
    </w:p>
    <w:p>
      <w:pPr>
        <w:jc w:val="start"/>
      </w:pPr>
      <w:r>
        <w:rPr>
          <w:rFonts w:ascii="Arial" w:hAnsi="Arial" w:eastAsia="Arial" w:cs="Arial"/>
          <w:sz w:val="18"/>
          <w:szCs w:val="18"/>
        </w:rPr>
        <w:t xml:space="preserve">  ● PROPINAS EN CRUCERO: 12 EUR POR NOCHE, POR PERSONA.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Al abordar al crucero se solicitará dejar una tarjeta de crédito para voucher abierto. En caso de usar otro tipo de tarjeta no nos hacemos responsables por bloqueo o restricción alguna por los bancos.</w:t>
      </w:r>
    </w:p>
    <w:p>
      <w:pPr>
        <w:jc w:val="start"/>
      </w:pPr>
      <w:r>
        <w:rPr>
          <w:rFonts w:ascii="Arial" w:hAnsi="Arial" w:eastAsia="Arial" w:cs="Arial"/>
          <w:sz w:val="18"/>
          <w:szCs w:val="18"/>
        </w:rPr>
        <w:t xml:space="preserve">El itinerario está sujeto a cambios por parte de la naviera.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2"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3"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3893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30F9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gtx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megatravel.com.mx/info/visa-turquia" TargetMode="External"/><Relationship Id="rId13" Type="http://schemas.openxmlformats.org/officeDocument/2006/relationships/hyperlink" Target="https://www.evisa.gov.tr"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2025-02-13T23:12:51-06:00</dcterms:created>
  <dcterms:modified xsi:type="dcterms:W3CDTF">2025-02-13T23:12:51-06:00</dcterms:modified>
</cp:coreProperties>
</file>

<file path=docProps/custom.xml><?xml version="1.0" encoding="utf-8"?>
<Properties xmlns="http://schemas.openxmlformats.org/officeDocument/2006/custom-properties" xmlns:vt="http://schemas.openxmlformats.org/officeDocument/2006/docPropsVTypes"/>
</file>