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Delicia Griega con Estambul I</w:t>
      </w:r>
    </w:p>
    <w:p>
      <w:pPr>
        <w:jc w:val="start"/>
      </w:pPr>
      <w:r>
        <w:rPr>
          <w:rFonts w:ascii="Arial" w:hAnsi="Arial" w:eastAsia="Arial" w:cs="Arial"/>
          <w:sz w:val="22.5"/>
          <w:szCs w:val="22.5"/>
          <w:b w:val="1"/>
          <w:bCs w:val="1"/>
        </w:rPr>
        <w:t xml:space="preserve">MT-26003  </w:t>
      </w:r>
      <w:r>
        <w:rPr>
          <w:rFonts w:ascii="Arial" w:hAnsi="Arial" w:eastAsia="Arial" w:cs="Arial"/>
          <w:sz w:val="22.5"/>
          <w:szCs w:val="22.5"/>
        </w:rPr>
        <w:t xml:space="preserve">- Web: </w:t>
      </w:r>
      <w:hyperlink r:id="rId7" w:history="1">
        <w:r>
          <w:rPr>
            <w:color w:val="blue"/>
          </w:rPr>
          <w:t xml:space="preserve">https://viaje.mt/opqia</w:t>
        </w:r>
      </w:hyperlink>
    </w:p>
    <w:p>
      <w:pPr>
        <w:jc w:val="start"/>
      </w:pPr>
      <w:r>
        <w:rPr>
          <w:rFonts w:ascii="Arial" w:hAnsi="Arial" w:eastAsia="Arial" w:cs="Arial"/>
          <w:sz w:val="22.5"/>
          <w:szCs w:val="22.5"/>
          <w:b w:val="1"/>
          <w:bCs w:val="1"/>
        </w:rPr>
        <w:t xml:space="preserve">12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17</w:t>
            </w:r>
          </w:p>
          <w:p>
            <w:pPr>
              <w:jc w:val="start"/>
              <w:spacing w:before="0" w:after="0" w:line="24" w:lineRule="auto"/>
            </w:pPr>
          </w:p>
          <w:p>
            <w:pPr>
              <w:jc w:val="start"/>
            </w:pPr>
            <w:r>
              <w:rPr>
                <w:rFonts w:ascii="Arial" w:hAnsi="Arial" w:eastAsia="Arial" w:cs="Arial"/>
                <w:sz w:val="18"/>
                <w:szCs w:val="18"/>
              </w:rPr>
              <w:t xml:space="preserve">Agosto:  07,  28</w:t>
            </w:r>
          </w:p>
          <w:p>
            <w:pPr>
              <w:jc w:val="start"/>
              <w:spacing w:before="0" w:after="0" w:line="24" w:lineRule="auto"/>
            </w:pPr>
          </w:p>
          <w:p>
            <w:pPr>
              <w:jc w:val="start"/>
            </w:pPr>
            <w:r>
              <w:rPr>
                <w:rFonts w:ascii="Arial" w:hAnsi="Arial" w:eastAsia="Arial" w:cs="Arial"/>
                <w:sz w:val="18"/>
                <w:szCs w:val="18"/>
              </w:rPr>
              <w:t xml:space="preserve">Septiembre:  11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Grecia.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Mikonos, Heraklion , Rodas, Santorini, Pireo.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Estambul; una de las ciudades más bellas del mundo. Recepción en el aeropuerto, traslado al hotel. Tiempo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con posibilidad de tomar la excursión opcional guiada (no incluida - con costo adicional) ldquo;Tour por el Bósforordquo;.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ldquo;El magnificordquo;, disentilde;ada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Tour del Bósforo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traslado hacia el puerto de Estambul. Embarque a la hora programada por la naviera. Disfruta el entretenimiento de todas sus formas abordo.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MYKONOS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Mykonos es la roca que Heracles lanzó para derrotar a los Gigantes. La Isla, parte del archipiélago de las Cícladas, es conocida por su vida nocturna y su gran cantidad de playas de arena blanca, incluidas Elia y Kalafatis, que son perfectas para nadar y tomar el sol.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HERAKLION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Una cadena de montantilde;as altas divide esta isla griega en cuatro regiones, cada una con su propio terreno distinto.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RODAS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Esta Isla es celebrada por su belleza natural y clima espléndido. Su atracción más destaca es la Acrópolis de Lindos; dé una vuelta en burro al yacimiento y pasará casitas blanqueadas en camino. La ciudad capital de la isla está circundada de más de 2 millas (3km) de murallas del siglo XV. La mayoría de las excursiones incluyen el castillo medieval y mercado turco.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SANTORINI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Santorini representa todo lo que ha hecho legendarias a las islas griegas; esplendidas playas, arquitectura incomparable, espectaculares acantilados y pintorescos pueblos. El archipiélago, situado en el borde de la caldera de un volcán activo, es una de las joyas del mar Egeo de Grecia. Iglesias con cúpulas azules coronan las calles y las costas de arena blanca, roja y negra están bantilde;adas por aguas azules. Las puestas de sol pintan los acantilados en una variedad de naranjas, rosas y ciruelas: material básico de la cámara para esa foto perfecta.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PIREO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El Pireo sirve como el puerto principal de Atenas. Las atracciones aquí incluyen museos arqueológicos y marítimos, el barrio de la colina de Kastelia, los restaurantes de mariscos de Mikrolimano y restos del Muro del Pireo.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ALTAMAR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Cruzar el estrecho de los Dardanelos en barco al atardecer será como viajar en el tiempo. Verás aparecer las puertas de oriente en las espirales de los velos derviches. Un espectáculo único. Alojamiento en cabina.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ALTAMAR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Desembarque a las 7:00 hrs por la naviera. Resto del día libre para realizar actividades personales. Posibilidad de tomar la excursión opcional guiada (no incluida  -  con costo adicional) ldquo;Joyas de Constantinoplardquo;. Adéntrese en el casco histórico de la ciudad, donde podrá observar la variedad de vestigios de los diferentes imperios que dieron forma al actual Estambul: el Hipódromo Romano, centro de la vida social de Constantinopla durante miles de antilde;os;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Joyas de Constantinopla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Venta de entradas por separado. Favor de consultar con su ejecutivo.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deberán tomar el vuelo de regreso a su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17  Agosto: 7, 28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11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Legacy Ottoman</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11/09/2025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ESTAMBUL /  ESTAMBUL – MÉXICO</w:t>
      </w:r>
    </w:p>
    <w:p>
      <w:pPr>
        <w:jc w:val="start"/>
      </w:pPr>
      <w:r>
        <w:rPr>
          <w:rFonts w:ascii="Arial" w:hAnsi="Arial" w:eastAsia="Arial" w:cs="Arial"/>
          <w:sz w:val="18"/>
          <w:szCs w:val="18"/>
        </w:rPr>
        <w:t xml:space="preserve">  ● 02 NOCHES DE ALOJAMIENTO EN HOTEL, CATEGORÍA INDICADA </w:t>
      </w:r>
    </w:p>
    <w:p>
      <w:pPr>
        <w:jc w:val="start"/>
      </w:pPr>
      <w:r>
        <w:rPr>
          <w:rFonts w:ascii="Arial" w:hAnsi="Arial" w:eastAsia="Arial" w:cs="Arial"/>
          <w:sz w:val="18"/>
          <w:szCs w:val="18"/>
        </w:rPr>
        <w:t xml:space="preserve">  ● 07 NOCHES DE ALOJAMIENTO EN CABINA INTERIOR EN CRUCERO</w:t>
      </w:r>
    </w:p>
    <w:p>
      <w:pPr>
        <w:jc w:val="start"/>
      </w:pPr>
      <w:r>
        <w:rPr>
          <w:rFonts w:ascii="Arial" w:hAnsi="Arial" w:eastAsia="Arial" w:cs="Arial"/>
          <w:sz w:val="18"/>
          <w:szCs w:val="18"/>
        </w:rPr>
        <w:t xml:space="preserve">  ● (ORDEN EN LA VISITA DE LAS ISLAS PUEDE VARIAR SEGÚN LA FECHA DE SALIDA )</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PANORÁMICAS DE LA CIUDAD DE ACUERDO CON EL ITINERARIO.</w:t>
      </w:r>
    </w:p>
    <w:p>
      <w:pPr>
        <w:jc w:val="start"/>
      </w:pPr>
      <w:r>
        <w:rPr>
          <w:rFonts w:ascii="Arial" w:hAnsi="Arial" w:eastAsia="Arial" w:cs="Arial"/>
          <w:sz w:val="18"/>
          <w:szCs w:val="18"/>
        </w:rPr>
        <w:t xml:space="preserve">  ● GUÍAS ACOMPAÑANTES DURANTE EL VIAJE: ESTAMBUL</w:t>
      </w:r>
    </w:p>
    <w:p>
      <w:pPr>
        <w:jc w:val="start"/>
      </w:pPr>
      <w:r>
        <w:rPr>
          <w:rFonts w:ascii="Arial" w:hAnsi="Arial" w:eastAsia="Arial" w:cs="Arial"/>
          <w:sz w:val="18"/>
          <w:szCs w:val="18"/>
        </w:rPr>
        <w:t xml:space="preserve">  ● NUESTROS PRECIOS INCLUYEN TODAS LAS TASAS DE ALOJAMIENTO.</w:t>
      </w:r>
    </w:p>
    <w:p>
      <w:pPr>
        <w:jc w:val="start"/>
      </w:pPr>
      <w:r>
        <w:rPr>
          <w:rFonts w:ascii="Arial" w:hAnsi="Arial" w:eastAsia="Arial" w:cs="Arial"/>
          <w:sz w:val="18"/>
          <w:szCs w:val="18"/>
        </w:rPr>
        <w:t xml:space="preserve">  ● ASISTENCIA 24HRS ANTES Y DURANTE SU VIAJE.</w:t>
      </w:r>
    </w:p>
    <w:p>
      <w:pPr>
        <w:jc w:val="start"/>
      </w:pPr>
      <w:r>
        <w:rPr>
          <w:rFonts w:ascii="Arial" w:hAnsi="Arial" w:eastAsia="Arial" w:cs="Arial"/>
          <w:sz w:val="18"/>
          <w:szCs w:val="18"/>
        </w:rPr>
        <w:t xml:space="preserve">  ● DOCUMENTOS</w:t>
      </w:r>
    </w:p>
    <w:p>
      <w:pPr>
        <w:jc w:val="start"/>
      </w:pPr>
      <w:r>
        <w:rPr>
          <w:rFonts w:ascii="Arial" w:hAnsi="Arial" w:eastAsia="Arial" w:cs="Arial"/>
          <w:sz w:val="18"/>
          <w:szCs w:val="18"/>
        </w:rPr>
        <w:t xml:space="preserve">  ●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SERVICIOS NO ESPECIFICADOS EXCURSIONES, SERVICIOS Y ALIMENTOS QUE SE MARCAN COMO OPCIONALES. </w:t>
      </w:r>
    </w:p>
    <w:p>
      <w:pPr>
        <w:jc w:val="start"/>
      </w:pPr>
      <w:r>
        <w:rPr>
          <w:rFonts w:ascii="Arial" w:hAnsi="Arial" w:eastAsia="Arial" w:cs="Arial"/>
          <w:sz w:val="18"/>
          <w:szCs w:val="18"/>
        </w:rPr>
        <w:t xml:space="preserve">  ● IMPUESTOS PORTUARIOS – $240 USD. SE PAGAN DESDE MÉXICO</w:t>
      </w:r>
    </w:p>
    <w:p>
      <w:pPr>
        <w:jc w:val="start"/>
      </w:pPr>
      <w:r>
        <w:rPr>
          <w:rFonts w:ascii="Arial" w:hAnsi="Arial" w:eastAsia="Arial" w:cs="Arial"/>
          <w:sz w:val="18"/>
          <w:szCs w:val="18"/>
        </w:rPr>
        <w:t xml:space="preserve">  ● GASTOS PERSONALES.</w:t>
      </w:r>
    </w:p>
    <w:p>
      <w:pPr>
        <w:jc w:val="start"/>
      </w:pPr>
      <w:r>
        <w:rPr>
          <w:rFonts w:ascii="Arial" w:hAnsi="Arial" w:eastAsia="Arial" w:cs="Arial"/>
          <w:sz w:val="18"/>
          <w:szCs w:val="18"/>
        </w:rPr>
        <w:t xml:space="preserve">  ● PROPINAS A GUÍAS Y CHOFERES.</w:t>
      </w:r>
    </w:p>
    <w:p>
      <w:pPr>
        <w:jc w:val="start"/>
      </w:pPr>
      <w:r>
        <w:rPr>
          <w:rFonts w:ascii="Arial" w:hAnsi="Arial" w:eastAsia="Arial" w:cs="Arial"/>
          <w:sz w:val="18"/>
          <w:szCs w:val="18"/>
        </w:rPr>
        <w:t xml:space="preserve">  ● SUPLEMENTO UPGRADE CABINA EXTERIOR $250 USD</w:t>
      </w:r>
    </w:p>
    <w:p>
      <w:pPr>
        <w:jc w:val="start"/>
      </w:pPr>
      <w:r>
        <w:rPr>
          <w:rFonts w:ascii="Arial" w:hAnsi="Arial" w:eastAsia="Arial" w:cs="Arial"/>
          <w:sz w:val="18"/>
          <w:szCs w:val="18"/>
        </w:rPr>
        <w:t xml:space="preserve">  ● SEGURO TURÍSTICO (ÚNICAMENTE SERVICIOS TERRESTRES).</w:t>
      </w:r>
    </w:p>
    <w:p>
      <w:pPr>
        <w:jc w:val="start"/>
      </w:pPr>
      <w:r>
        <w:rPr>
          <w:rFonts w:ascii="Arial" w:hAnsi="Arial" w:eastAsia="Arial" w:cs="Arial"/>
          <w:sz w:val="18"/>
          <w:szCs w:val="18"/>
        </w:rPr>
        <w:t xml:space="preserve">  ● PROPINAS EN CRUCERO: 12 EUR POR NOCHE, POR PERSONA.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-Al abordar al crucero se solicitará dejar una tarjeta de crédito para voucher abierto. En caso de usar otro tipo de tarjeta no nos hacemos responsables por bloqueo o restricción alguna por los bancos.-El itinerario está sujeto a cambios por parte de la naviera.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2"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3"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4"/>
      <w:footerReference w:type="default" r:id="rId15"/>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BC9C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8C199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pqi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megatravel.com.mx/info/visa-turquia" TargetMode="External"/><Relationship Id="rId13" Type="http://schemas.openxmlformats.org/officeDocument/2006/relationships/hyperlink" Target="https://www.evisa.gov.tr" TargetMode="External"/><Relationship Id="rId14" Type="http://schemas.openxmlformats.org/officeDocument/2006/relationships/header" Target="header1.xml"/><Relationship Id="rId1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2025-04-15T21:41:29-06:00</dcterms:created>
  <dcterms:modified xsi:type="dcterms:W3CDTF">2025-04-15T21:41:29-06:00</dcterms:modified>
</cp:coreProperties>
</file>

<file path=docProps/custom.xml><?xml version="1.0" encoding="utf-8"?>
<Properties xmlns="http://schemas.openxmlformats.org/officeDocument/2006/custom-properties" xmlns:vt="http://schemas.openxmlformats.org/officeDocument/2006/docPropsVTypes"/>
</file>