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Tailandia</w:t>
      </w:r>
    </w:p>
    <w:p>
      <w:pPr>
        <w:jc w:val="start"/>
      </w:pPr>
      <w:r>
        <w:rPr>
          <w:rFonts w:ascii="Arial" w:hAnsi="Arial" w:eastAsia="Arial" w:cs="Arial"/>
          <w:sz w:val="22.5"/>
          <w:szCs w:val="22.5"/>
          <w:b w:val="1"/>
          <w:bCs w:val="1"/>
        </w:rPr>
        <w:t xml:space="preserve">MT-30026  </w:t>
      </w:r>
      <w:r>
        <w:rPr>
          <w:rFonts w:ascii="Arial" w:hAnsi="Arial" w:eastAsia="Arial" w:cs="Arial"/>
          <w:sz w:val="22.5"/>
          <w:szCs w:val="22.5"/>
        </w:rPr>
        <w:t xml:space="preserve">- Web: </w:t>
      </w:r>
      <w:hyperlink r:id="rId7" w:history="1">
        <w:r>
          <w:rPr>
            <w:color w:val="blue"/>
          </w:rPr>
          <w:t xml:space="preserve">https://viaje.mt/akmi</w:t>
        </w:r>
      </w:hyperlink>
    </w:p>
    <w:p>
      <w:pPr>
        <w:jc w:val="start"/>
      </w:pPr>
      <w:r>
        <w:rPr>
          <w:rFonts w:ascii="Arial" w:hAnsi="Arial" w:eastAsia="Arial" w:cs="Arial"/>
          <w:sz w:val="22.5"/>
          <w:szCs w:val="22.5"/>
          <w:b w:val="1"/>
          <w:bCs w:val="1"/>
        </w:rPr>
        <w:t xml:space="preserve">11 días y 7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Julio:  03,  10,  17,  24</w:t>
            </w:r>
          </w:p>
          <w:p>
            <w:pPr>
              <w:jc w:val="start"/>
              <w:spacing w:before="0" w:after="0" w:line="24" w:lineRule="auto"/>
            </w:pPr>
          </w:p>
          <w:p>
            <w:pPr>
              <w:jc w:val="start"/>
            </w:pPr>
            <w:r>
              <w:rPr>
                <w:rFonts w:ascii="Arial" w:hAnsi="Arial" w:eastAsia="Arial" w:cs="Arial"/>
                <w:sz w:val="18"/>
                <w:szCs w:val="18"/>
              </w:rPr>
              <w:t xml:space="preserve">Agosto:  14,  21</w:t>
            </w:r>
          </w:p>
          <w:p>
            <w:pPr>
              <w:jc w:val="start"/>
              <w:spacing w:before="0" w:after="0" w:line="24" w:lineRule="auto"/>
            </w:pPr>
          </w:p>
          <w:p>
            <w:pPr>
              <w:jc w:val="start"/>
            </w:pPr>
            <w:r>
              <w:rPr>
                <w:rFonts w:ascii="Arial" w:hAnsi="Arial" w:eastAsia="Arial" w:cs="Arial"/>
                <w:sz w:val="18"/>
                <w:szCs w:val="18"/>
              </w:rPr>
              <w:t xml:space="preserve">Septiembre:  11,  18,  25</w:t>
            </w:r>
          </w:p>
          <w:p>
            <w:pPr>
              <w:jc w:val="start"/>
              <w:spacing w:before="0" w:after="0" w:line="24" w:lineRule="auto"/>
            </w:pPr>
          </w:p>
          <w:p>
            <w:pPr>
              <w:jc w:val="start"/>
            </w:pPr>
            <w:r>
              <w:rPr>
                <w:rFonts w:ascii="Arial" w:hAnsi="Arial" w:eastAsia="Arial" w:cs="Arial"/>
                <w:sz w:val="18"/>
                <w:szCs w:val="18"/>
              </w:rPr>
              <w:t xml:space="preserve">Octubre:  02,  09,  16,  23</w:t>
            </w:r>
          </w:p>
          <w:p>
            <w:pPr>
              <w:jc w:val="start"/>
              <w:spacing w:before="0" w:after="0" w:line="24" w:lineRule="auto"/>
            </w:pPr>
          </w:p>
          <w:p>
            <w:pPr>
              <w:jc w:val="start"/>
            </w:pPr>
            <w:r>
              <w:rPr>
                <w:rFonts w:ascii="Arial" w:hAnsi="Arial" w:eastAsia="Arial" w:cs="Arial"/>
                <w:sz w:val="18"/>
                <w:szCs w:val="18"/>
              </w:rPr>
              <w:t xml:space="preserve">Noviembre:  06,  13,  20,  27</w:t>
            </w:r>
          </w:p>
          <w:p>
            <w:pPr>
              <w:jc w:val="start"/>
              <w:spacing w:before="0" w:after="0" w:line="24" w:lineRule="auto"/>
            </w:pPr>
          </w:p>
          <w:p>
            <w:pPr>
              <w:jc w:val="start"/>
            </w:pPr>
            <w:r>
              <w:rPr>
                <w:rFonts w:ascii="Arial" w:hAnsi="Arial" w:eastAsia="Arial" w:cs="Arial"/>
                <w:sz w:val="18"/>
                <w:szCs w:val="18"/>
              </w:rPr>
              <w:t xml:space="preserve">Diciembre:  04,  11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Enero:  15</w:t>
            </w:r>
          </w:p>
          <w:p>
            <w:pPr>
              <w:jc w:val="start"/>
              <w:spacing w:before="0" w:after="0" w:line="24" w:lineRule="auto"/>
            </w:pPr>
          </w:p>
          <w:p>
            <w:pPr>
              <w:jc w:val="start"/>
            </w:pPr>
            <w:r>
              <w:rPr>
                <w:rFonts w:ascii="Arial" w:hAnsi="Arial" w:eastAsia="Arial" w:cs="Arial"/>
                <w:sz w:val="18"/>
                <w:szCs w:val="18"/>
              </w:rPr>
              <w:t xml:space="preserve">Febrero:  12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Tailandia.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Bangkok, Ayutthaya, Lopburi, Phitsanuloke, Sukhothai, Chiang Rai, Chiang Mai.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BARCELONA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Bangkok.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Vuelo con escala técnica en Barcelona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DUBÁI ✈ BANGKOK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los Emiratos árabes. Tiempo de espera para tomar vuelo con destino a Bangkok. Llegada y recepción en el aeropuerto. Traslado en autobús para tener una vista panorámica por el Gran Palacio de Bangkok, el cual ofrece una perspectiva impresionante de la ciudad. Al mirar hacia el horizonte, se pueden ver los templos y edificios históricos como el Wat Phra Kaew y el Wat Arun, rodeados de modernos rascacielos y calles bulliciosas. A lo lejos, el río Chao Phraya serpentea a través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única; seguiremos al mercado de flores, el cual se convierte en un mar de colores vibrantes y fragancias intensas. Miles de flores frescas, desde orquídeas exóticas hasta rosas y jazmines, se apilan en montones ordenados, creando un mosaico de tonos pastel y vivos. Tendremos una vista panorámica de El Parlamento edificio diseñado en un estilo arquitectónico tradicional tailandés con influencias modernas, se alza majestuosamente sobre el río Chao Phraya. Finalizaremos con una vista del Monumento a la Democracia ubicado en el corazón de la ciudad, un símbolo de la lucha por la democracia y la libertad en Tailandia.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BANGKOK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“MEDIO DIA TEMPLOS  PALACIO REAL”:  Excursión de medio dio para disfrutar los más importantes lugares de Bangkok: empezamos con el Wat Trimitr, antiguo templo cuyo exterior dorado alberga la estatua de Buda de oro macizo más grande del mundo. Con un peso de 5,5 toneladas y una altura de 3 metros. Pasando por China Town, continuamos hasta el Wat Pho, el gran complejo real de templos que alberga un Buda Reclinado de 46 metros de longitud y los chedis (tumbas) de los reyes. Uno de los templos más antiguos de Bangkok, el Wat Pho, fue declarado monasterio real durante el reinado del rey Rama I. Terminamos la excursión visitando el Gran Palacio, uno de los más bellos ejemplos de las cortes de Siam. Antiguamente solía ser utilizado como residencia de los reyes de Tailandia. Aquí se pueden admirar palacios usados en distintas ocasiones: el palacio de los funerales, el palacio de las recepciones, la sala del trono, la sala de la coronación, la casa de los invitados reales y el maravilloso templo del Buda Esmeralda.Visita de taller y joyeria  de la artenesia tailandesa  de  las piedras semipreciosas del país.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BANGKOK 🚌  AYUTTHAYA 🚌  LOPBURI  🚌  PHITSANULOKE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La visita del día de hoy empieza con la salida desde el hotel y la llegada al extraordinario parque arqueológico de Ayutthaya, donde seguro no nos cansaremos de contemplar sus maravillosos y exuberantes templos. Ayutthaya fue capital del reino del mismo nombre desde 1371 hasta 1700 aproximadamente, para pasar a ser después el Reino de Siam y abarcar así gran parte de la actual Tailandia y la vecina Camboya. Visitamos El templo más representativo: el Wat Pha Sri Maha impresionante lugar por descubrir. Esta tarde salimos hacia Phitsanuloke , capital de provincia y destino ideal para los amantes de la belleza natural.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PHITSANULOKE  🚌 SUKHOTHAI  🚌  CHIANG RAI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la visita hacia el Parque Histórico de Sukhotai, declarado Patrimonio de la Humanidad por la UNESCO y considerado como el primer reino tailandés (s. XIII), anterior a Ayuthaya. Visitaremos (bicicleta opcional) el gran Buda Blanco de Wat Sri Chum (Templo del Árbol Sagrado), la mano del cual, recubierta de pan de oro y apoyada en su rodilla, es venerada con gran fervor por los locales. Por la tarde, nos dirigimos a Chiang Rai, con parada obligatoria en el pintoresco Lago Phayao, en el valle del río Ing.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CHIANG RAI 🚌   TRIÁNGULO DE ORO  🚌   CHIANG MAI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Esta mañana nos espera el más que popular Wat Rong Khun o Templo Blanco, un templo budista contemporáneo muy original, diseñado por un arquitecto tailandés que le dio una forma y color específicos; el blanco casi inmaculado es la representación de la pureza. Más tarde sugerimos realizar la excursión opcional (con costo adicional) "TRIANGULO DE ORO": Nuestra primera parada es el Museo del Hachís, donde obtendremos información sobre la región, que ha sido el centro de la producción ilegal de hachís durante siglos. Luego, pasamos a la región fronteriza del triángulo dorado. Desde el mirador alto de la colina, observamos la magnífica vista formada por la confluencia de los ríos Mekong y Ruak, y luego, en el recorrido en bote por el río Mekong, pasamos por las fronteras de Myanmar y Laos. Luego, nos dirigimos al pueblo de Mae Sai en la frontera de Myanmar, ubicado en el punto más al norte de Tailandia, y visitamos el mercado fronterizo. Tiempo libre para compras en el punto fronterizo. Al final de nuestro recorrido, visitaremos los mundialmente famosos campos de té de Chiang Rai en el camino. Continuación hacia Chiang Mai por carretera en un trayecto de aproximadamente 3 horas.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CHIANG MAI 🚈 BANGKOK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media mañana visitaremos la granja de orquídeas y su mariposario. Posibilidad de visitar opcionalmente (con costo adicional) el SANTUARIO DE ELEFANTES Y EL PUEBLO DE LAS MUJERES JIRAFAS. Por la tarde, traslado hasta la estación del tren de Chiang Mai, para tomar tren con destino a Bangkok. Alojamiento en tren.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BANGKOK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 estación del tren de Bangkok a las 6:50 am aproximadamente. recepción y traslado al hotel. Tiempo libre hasta la hora del check-in. Sugerimos realizar el excursión (con costo adicional) MERCADO FLOTANTE.Los mercados flotantes de Tailandia evocan una era anterior,cuando las vías fluviales eran los principales conductos comerciales.Hoy en día combinan productos exocitos (frutas tropicales,comidas aromáticas y las necesidades de la vida de la cuidad) con la oportunidad de conocer a lugareños coloridos en botes tradicionales.Alojamiento.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BANGKOK ✈ DUBÁI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Dubái.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DUBÁI ✈ MEXICO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Dubai y tiempo de espera para tomar el siguiente vuelo con destino 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ITINERARIO POR SALIDA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$ 499</w:t>
            </w:r>
          </w:p>
        </w:tc>
      </w:tr>
    </w:tbl>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$ 1399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25  Octubre: 16  Noviembre: 6, 13, 20, 27  Diciembre: 4</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Julio: 3, 10, 17, 24  Agosto: 14, 21  Septiembre: 11, 18  Octubre: 2, 9, 23  Diciembre: 11</w:t>
            </w:r>
          </w:p>
        </w:tc>
        <w:tc>
          <w:tcPr>
            <w:tcW w:w="5000" w:type="pct"/>
          </w:tcPr>
          <w:p>
            <w:pPr/>
            <w:r>
              <w:rPr>
                <w:rFonts w:ascii="Arial" w:hAnsi="Arial" w:eastAsia="Arial" w:cs="Arial"/>
                <w:color w:val="000000"/>
                <w:sz w:val="18"/>
                <w:szCs w:val="18"/>
              </w:rPr>
              <w:t xml:space="preserve">$ 399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15  Febrero: 12</w:t>
            </w:r>
          </w:p>
        </w:tc>
        <w:tc>
          <w:tcPr>
            <w:tcW w:w="5000" w:type="pct"/>
          </w:tcPr>
          <w:p>
            <w:pPr/>
            <w:r>
              <w:rPr>
                <w:rFonts w:ascii="Arial" w:hAnsi="Arial" w:eastAsia="Arial" w:cs="Arial"/>
                <w:color w:val="000000"/>
                <w:sz w:val="18"/>
                <w:szCs w:val="18"/>
              </w:rPr>
              <w:t xml:space="preserve">$ 99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4"/>
          </w:tcPr>
          <w:p>
            <w:pPr/>
            <w:r>
              <w:rPr>
                <w:rFonts w:ascii="Arial" w:hAnsi="Arial" w:eastAsia="Arial" w:cs="Arial"/>
                <w:color w:val="000000"/>
                <w:sz w:val="18"/>
                <w:szCs w:val="18"/>
              </w:rPr>
              <w:t xml:space="preserve">HOTELES PREVISTOS O SIMILARES</w:t>
            </w:r>
          </w:p>
        </w:tc>
      </w:tr>
      <w:tr>
        <w:trPr>
          <w:tblHeader w:val="1"/>
        </w:trPr>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Ciudad</w:t>
            </w:r>
          </w:p>
        </w:tc>
        <w:tc>
          <w:tcPr>
            <w:tcW w:w="5000" w:type="pct"/>
          </w:tcPr>
          <w:p>
            <w:pPr/>
            <w:r>
              <w:rPr>
                <w:rFonts w:ascii="Arial" w:hAnsi="Arial" w:eastAsia="Arial" w:cs="Arial"/>
                <w:color w:val="000000"/>
                <w:sz w:val="18"/>
                <w:szCs w:val="18"/>
              </w:rPr>
              <w:t xml:space="preserve">Tipo</w:t>
            </w:r>
          </w:p>
        </w:tc>
        <w:tc>
          <w:tcPr>
            <w:tcW w:w="5000" w:type="pct"/>
          </w:tcPr>
          <w:p>
            <w:pPr/>
            <w:r>
              <w:rPr>
                <w:rFonts w:ascii="Arial" w:hAnsi="Arial" w:eastAsia="Arial" w:cs="Arial"/>
                <w:color w:val="000000"/>
                <w:sz w:val="18"/>
                <w:szCs w:val="18"/>
              </w:rPr>
              <w:t xml:space="preserve">Pais</w:t>
            </w:r>
          </w:p>
        </w:tc>
      </w:tr>
      <w:tr>
        <w:trPr/>
        <w:tc>
          <w:tcPr>
            <w:tcW w:w="5000" w:type="pct"/>
          </w:tcPr>
          <w:p>
            <w:pPr/>
            <w:r>
              <w:rPr>
                <w:rFonts w:ascii="Arial" w:hAnsi="Arial" w:eastAsia="Arial" w:cs="Arial"/>
                <w:color w:val="000000"/>
                <w:sz w:val="18"/>
                <w:szCs w:val="18"/>
              </w:rPr>
              <w:t xml:space="preserve">Grand Howard Hotel</w:t>
            </w:r>
          </w:p>
        </w:tc>
        <w:tc>
          <w:tcPr>
            <w:tcW w:w="5000" w:type="pct"/>
          </w:tcPr>
          <w:p>
            <w:pPr/>
            <w:r>
              <w:rPr>
                <w:rFonts w:ascii="Arial" w:hAnsi="Arial" w:eastAsia="Arial" w:cs="Arial"/>
                <w:color w:val="000000"/>
                <w:sz w:val="18"/>
                <w:szCs w:val="18"/>
              </w:rPr>
              <w:t xml:space="preserve">Bangkok</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Wiang Inn Hotel</w:t>
            </w:r>
          </w:p>
        </w:tc>
        <w:tc>
          <w:tcPr>
            <w:tcW w:w="5000" w:type="pct"/>
          </w:tcPr>
          <w:p>
            <w:pPr/>
            <w:r>
              <w:rPr>
                <w:rFonts w:ascii="Arial" w:hAnsi="Arial" w:eastAsia="Arial" w:cs="Arial"/>
                <w:color w:val="000000"/>
                <w:sz w:val="18"/>
                <w:szCs w:val="18"/>
              </w:rPr>
              <w:t xml:space="preserve">Chiang Rai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Furama Hotel</w:t>
            </w:r>
          </w:p>
        </w:tc>
        <w:tc>
          <w:tcPr>
            <w:tcW w:w="5000" w:type="pct"/>
          </w:tcPr>
          <w:p>
            <w:pPr/>
            <w:r>
              <w:rPr>
                <w:rFonts w:ascii="Arial" w:hAnsi="Arial" w:eastAsia="Arial" w:cs="Arial"/>
                <w:color w:val="000000"/>
                <w:sz w:val="18"/>
                <w:szCs w:val="18"/>
              </w:rPr>
              <w:t xml:space="preserve">Chiang Mai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The Imperial Hotel And Convention Centre</w:t>
            </w:r>
          </w:p>
        </w:tc>
        <w:tc>
          <w:tcPr>
            <w:tcW w:w="5000" w:type="pct"/>
          </w:tcPr>
          <w:p>
            <w:pPr/>
            <w:r>
              <w:rPr>
                <w:rFonts w:ascii="Arial" w:hAnsi="Arial" w:eastAsia="Arial" w:cs="Arial"/>
                <w:color w:val="000000"/>
                <w:sz w:val="18"/>
                <w:szCs w:val="18"/>
              </w:rPr>
              <w:t xml:space="preserve">Phitsanuloke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r>
        <w:trPr/>
        <w:tc>
          <w:tcPr>
            <w:tcW w:w="5000" w:type="pct"/>
            <w:gridSpan w:val="4"/>
          </w:tcPr>
          <w:p>
            <w:pPr/>
            <w:r>
              <w:rPr>
                <w:rFonts w:ascii="Arial" w:hAnsi="Arial" w:eastAsia="Arial" w:cs="Arial"/>
                <w:color w:val="000000"/>
                <w:sz w:val="18"/>
                <w:szCs w:val="18"/>
              </w:rPr>
              <w:t xml:space="preserve"> </w:t>
            </w:r>
          </w:p>
        </w:tc>
      </w:tr>
    </w:tbl>
    <w:p>
      <w:pPr>
        <w:jc w:val="start"/>
      </w:pPr>
      <w:r>
        <w:rPr>
          <w:rFonts w:ascii="Arial" w:hAnsi="Arial" w:eastAsia="Arial" w:cs="Arial"/>
          <w:sz w:val="22.5"/>
          <w:szCs w:val="22.5"/>
          <w:b w:val="1"/>
          <w:bCs w:val="1"/>
        </w:rPr>
        <w:t xml:space="preserve">Precios vigentes hasta el 04/12/2025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Bangkok – México, en clase turista.</w:t>
      </w:r>
    </w:p>
    <w:p>
      <w:pPr>
        <w:jc w:val="start"/>
      </w:pPr>
      <w:r>
        <w:rPr>
          <w:rFonts w:ascii="Arial" w:hAnsi="Arial" w:eastAsia="Arial" w:cs="Arial"/>
          <w:sz w:val="18"/>
          <w:szCs w:val="18"/>
        </w:rPr>
        <w:t xml:space="preserve">  ● Boleto de tren Chiang Mai – Bangkok en clase turista.</w:t>
      </w:r>
    </w:p>
    <w:p>
      <w:pPr>
        <w:jc w:val="start"/>
      </w:pPr>
      <w:r>
        <w:rPr>
          <w:rFonts w:ascii="Arial" w:hAnsi="Arial" w:eastAsia="Arial" w:cs="Arial"/>
          <w:sz w:val="18"/>
          <w:szCs w:val="18"/>
        </w:rPr>
        <w:t xml:space="preserve">  ● 03 noches de alojamiento en Bangkok.</w:t>
      </w:r>
    </w:p>
    <w:p>
      <w:pPr>
        <w:jc w:val="start"/>
      </w:pPr>
      <w:r>
        <w:rPr>
          <w:rFonts w:ascii="Arial" w:hAnsi="Arial" w:eastAsia="Arial" w:cs="Arial"/>
          <w:sz w:val="18"/>
          <w:szCs w:val="18"/>
        </w:rPr>
        <w:t xml:space="preserve">  ● 01 noche de alojamiento en Phitsanuloke.</w:t>
      </w:r>
    </w:p>
    <w:p>
      <w:pPr>
        <w:jc w:val="start"/>
      </w:pPr>
      <w:r>
        <w:rPr>
          <w:rFonts w:ascii="Arial" w:hAnsi="Arial" w:eastAsia="Arial" w:cs="Arial"/>
          <w:sz w:val="18"/>
          <w:szCs w:val="18"/>
        </w:rPr>
        <w:t xml:space="preserve">  ● 01 noche de alojamiento en Chiang Rai.</w:t>
      </w:r>
    </w:p>
    <w:p>
      <w:pPr>
        <w:jc w:val="start"/>
      </w:pPr>
      <w:r>
        <w:rPr>
          <w:rFonts w:ascii="Arial" w:hAnsi="Arial" w:eastAsia="Arial" w:cs="Arial"/>
          <w:sz w:val="18"/>
          <w:szCs w:val="18"/>
        </w:rPr>
        <w:t xml:space="preserve">  ● 01 noche de alojamiento en Chiang Mai.</w:t>
      </w:r>
    </w:p>
    <w:p>
      <w:pPr>
        <w:jc w:val="start"/>
      </w:pPr>
      <w:r>
        <w:rPr>
          <w:rFonts w:ascii="Arial" w:hAnsi="Arial" w:eastAsia="Arial" w:cs="Arial"/>
          <w:sz w:val="18"/>
          <w:szCs w:val="18"/>
        </w:rPr>
        <w:t xml:space="preserve">  ● 01 noche de alojamiento en tren.</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Propinas en Tailandia: 50 USD por persona (Se paga directo en destino)</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Visa de Tailandia</w:t>
      </w:r>
    </w:p>
    <w:p>
      <w:pPr>
        <w:jc w:val="start"/>
      </w:pPr>
      <w:r>
        <w:rPr>
          <w:rFonts w:ascii="Arial" w:hAnsi="Arial" w:eastAsia="Arial" w:cs="Arial"/>
          <w:sz w:val="18"/>
          <w:szCs w:val="18"/>
        </w:rPr>
        <w:t xml:space="preserve">  ● Fee de cámaras en los monumentos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w:t>
      </w:r>
    </w:p>
    <w:p>
      <w:pPr>
        <w:jc w:val="both"/>
      </w:pPr>
      <w:r>
        <w:rPr>
          <w:rFonts w:ascii="Arial" w:hAnsi="Arial" w:eastAsia="Arial" w:cs="Arial"/>
          <w:sz w:val="18"/>
          <w:szCs w:val="18"/>
        </w:rPr>
        <w:t xml:space="preserve">– Precios aplican mínimo 2 pasajeros, aplica suplemento para pasajeros menores a este número (POR FAVOR CONSULTAR)– Para cancelaciones o reducciones sin cargos hasta 100 días antes de la salida.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TAILANDIA: </w:t>
      </w:r>
    </w:p>
    <w:p>
      <w:pPr>
        <w:jc w:val="start"/>
      </w:pPr>
      <w:r>
        <w:rPr>
          <w:rFonts w:ascii="Arial" w:hAnsi="Arial" w:eastAsia="Arial" w:cs="Arial"/>
          <w:sz w:val="18"/>
          <w:szCs w:val="18"/>
        </w:rPr>
        <w:t xml:space="preserve">A partir del 15 de julio del 2024, los ciudadanos de 93 países y territorios incluidos México, Guatemala y Cuba, ya no necesitarán visa para ingresar al Reino de Tailandia con fines turísticos, reuniones de negocios, trabajo urgente o adhoc. Pueden permanecer en el país hasta 60 días. De acuerdo a este esquema de exención de visa, los viajeros solo deberán presentar su pasaporte válido ( se recomienda encarecidamente que tenga una validez mínima de 6 meses) en el control de migración.</w:t>
      </w:r>
      <w:r>
        <w:rPr>
          <w:rFonts w:ascii="Arial" w:hAnsi="Arial" w:eastAsia="Arial" w:cs="Arial"/>
          <w:sz w:val="18"/>
          <w:szCs w:val="18"/>
          <w:b w:val="1"/>
          <w:bCs w:val="1"/>
        </w:rPr>
        <w:t xml:space="preserve">Sin embargo a partir del 01 de mayo 2025 se deberá tramitar la TDAC.</w:t>
      </w:r>
    </w:p>
    <w:p>
      <w:pPr>
        <w:jc w:val="start"/>
      </w:pPr>
    </w:p>
    <w:p>
      <w:pPr>
        <w:jc w:val="start"/>
      </w:pPr>
      <w:r>
        <w:rPr>
          <w:rFonts w:ascii="Arial" w:hAnsi="Arial" w:eastAsia="Arial" w:cs="Arial"/>
          <w:sz w:val="18"/>
          <w:szCs w:val="18"/>
          <w:b w:val="1"/>
          <w:bCs w:val="1"/>
        </w:rPr>
        <w:t xml:space="preserve">¿Sobre el TDAC?</w:t>
      </w:r>
    </w:p>
    <w:p>
      <w:pPr>
        <w:jc w:val="start"/>
      </w:pPr>
      <w:r>
        <w:rPr>
          <w:rFonts w:ascii="Arial" w:hAnsi="Arial" w:eastAsia="Arial" w:cs="Arial"/>
          <w:sz w:val="18"/>
          <w:szCs w:val="18"/>
          <w:b w:val="1"/>
          <w:bCs w:val="1"/>
        </w:rPr>
        <w:t xml:space="preserve">El TDAC</w:t>
      </w:r>
      <w:r>
        <w:rPr>
          <w:rFonts w:ascii="Arial" w:hAnsi="Arial" w:eastAsia="Arial" w:cs="Arial"/>
          <w:sz w:val="18"/>
          <w:szCs w:val="18"/>
        </w:rPr>
        <w:t xml:space="preserve"> es una versión digital de la tarjeta de llegada que utilizó para completar en el avión o en inmigración. Se espera que esté completamente implementado para el 1 de mayo de 2025. Es un sistema de registro previo a la llegada en el que envía su información esencial de viaje en línea antes de llegar a Tailandia. El TDAC es obligatorio para todos los titulares de pasaportes extranjeros que viajen a Tailandia. Esto incluye turistas, viajeros de negocios e incluso aquellos elegibles para la entrada sin visa. </w:t>
      </w:r>
    </w:p>
    <w:p>
      <w:pPr>
        <w:jc w:val="start"/>
      </w:pPr>
    </w:p>
    <w:p>
      <w:pPr>
        <w:jc w:val="start"/>
      </w:pPr>
      <w:r>
        <w:rPr>
          <w:rFonts w:ascii="Arial" w:hAnsi="Arial" w:eastAsia="Arial" w:cs="Arial"/>
          <w:sz w:val="18"/>
          <w:szCs w:val="18"/>
          <w:b w:val="1"/>
          <w:bCs w:val="1"/>
        </w:rPr>
        <w:t xml:space="preserve">Solicitud del TDAC</w:t>
      </w:r>
    </w:p>
    <w:p>
      <w:pPr>
        <w:jc w:val="start"/>
      </w:pPr>
      <w:r>
        <w:rPr>
          <w:rFonts w:ascii="Arial" w:hAnsi="Arial" w:eastAsia="Arial" w:cs="Arial"/>
          <w:sz w:val="18"/>
          <w:szCs w:val="18"/>
        </w:rPr>
        <w:t xml:space="preserve">Los pasajeros deben solicitar un TDAC en este sitio web </w:t>
      </w:r>
      <w:hyperlink r:id="rId12" w:history="1">
        <w:r>
          <w:rPr/>
          <w:t xml:space="preserve">https://tdac.immigration.go.th</w:t>
        </w:r>
      </w:hyperlink>
    </w:p>
    <w:p>
      <w:pPr>
        <w:jc w:val="start"/>
      </w:pPr>
      <w:r>
        <w:rPr>
          <w:rFonts w:ascii="Arial" w:hAnsi="Arial" w:eastAsia="Arial" w:cs="Arial"/>
          <w:sz w:val="18"/>
          <w:szCs w:val="18"/>
        </w:rPr>
        <w:t xml:space="preserve">La solicitud debe presentarse dentro de los 5 días antes de la llegada.</w:t>
      </w:r>
    </w:p>
    <w:p>
      <w:pPr>
        <w:jc w:val="start"/>
      </w:pPr>
    </w:p>
    <w:p>
      <w:pPr>
        <w:jc w:val="start"/>
      </w:pPr>
      <w:r>
        <w:rPr>
          <w:rFonts w:ascii="Arial" w:hAnsi="Arial" w:eastAsia="Arial" w:cs="Arial"/>
          <w:sz w:val="18"/>
          <w:szCs w:val="18"/>
          <w:b w:val="1"/>
          <w:bCs w:val="1"/>
        </w:rPr>
        <w:t xml:space="preserve">Requisitos para tramitar TDAC</w:t>
      </w:r>
    </w:p>
    <w:p>
      <w:pPr/>
      <w:r>
        <w:rPr/>
        <w:t xml:space="preserve">                                I Mega Tailandia                MT-30026  - Web: https://viaje.mt/akmi                11 dÃ­as y 7 nochesDesde $999 USD | DBL + 999 IMPIncluye vuelo con                                                             I SALIDAS                                                                                                                                             2025                              Julio:  03,  10,  17,  24Agosto:  14,  21Septiembre:  11,  18,  25Octubre:  02,  09,  16,  23Noviembre:  06,  13,  20,  27Diciembre:  04,  11                                                                                                                                                                                                                                                                            2026                              Enero:  15Febrero:  12                                                                                                                  I PAISESTailandia.        I CIUDADESBangkok, Ayutthaya, Lopburi, Phitsanuloke, Sukhothai, Chiang Rai, Chiang Mai.        I ITINERARIO   DÃA 01 MÃXICO â BARCELONAÂ  Cita en el aeropuerto de la Ciudad de MÃ©xico para abordar vuelo con destino a Bangkok. Noche a bordo.Â    DÃA 02 TIEMPO DE VUELO Vuelo con escala tÃ©cnica en BarcelonaÂ    DÃA 03 DUBÃI â BANGKOKÂ  Llegada al aeropuerto internacional de los Emiratos Ã¡rabes. Tiempo de espera para tomar vuelo con destino a Bangkok. Llegada y recepciÃ³n en el aeropuerto. Traslado en autobÃºs para tener una vista panorÃ¡mica por el Gran Palacio de Bangkok, el cual ofrece una perspectiva impresionante de la ciudad. Al mirar hacia el horizonte, se pueden ver los templos y edificios histÃ³ricos como el Wat Phra Kaew y el Wat Arun, rodeados de modernos rascacielos y calles bulliciosas. A lo lejos, el rÃ­o Chao Phraya serpentea a travÃ©s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Ãºnica; seguiremos al mercado de flores, el cual se convierte en un mar de colores vibrantes y fragancias intensas. Miles de flores frescas, desde orquÃ­deas exÃ³ticas hasta rosas y jazmines, se apilan en montones ordenados, creando un mosaico de tonos pastel y vivos. Tendremos una vista panorÃ¡mica de El Parlamento edificio diseÃ±ado en un estilo arquitectÃ³nico tradicional tailandÃ©s con influencias modernas, se alza majestuosamente sobre el rÃ­o Chao Phraya. Finalizaremos con una vista del Monumento a la Democracia ubicado en el corazÃ³n de la ciudad, un sÃ­mbolo de la lucha por la democracia y la libertad en Tailandia. Alojamiento   DÃA 04 BANGKOK Â  Â  Â  Â  Â  Â  Â  Â  Â  Â  Â  Â  Â  Â  Â  Â  Â  Â  Â  Â  Â  Â  Â  Â  Desayuno. Dia libre. AlojamientoÂ  Sugerimos realizar la excursiÃ³n opcional (con costo adicional) âMEDIO DIA TEMPLOS  PALACIO REALâ: Â ExcursiÃ³n de medio dio para disfrutar los mÃ¡s importantes lugares de Bangkok: empezamos con el Wat Trimitr, antiguo templo cuyo exterior dorado alberga la estatua de Buda de oro macizo mÃ¡s grande del mundo. Con un peso de 5,5 toneladas y una altura de 3 metros. Pasando por China Town, continuamos hasta el Wat Pho, el gran complejo real de templos que alberga un Buda Reclinado de 46 metros de longitud y los chedis (tumbas) de los reyes. Uno de los templos mÃ¡s antiguos de Bangkok, el Wat Pho, fue declarado monasterio real durante el reinado del rey Rama I. Terminamos la excursiÃ³n visitando el Gran Palacio, uno de los mÃ¡s bellos ejemplos de las cortes de Siam. Antiguamente solÃ­a ser utilizado como residencia de los reyes de Tailandia. AquÃ­ se pueden admirar palacios usados en distintas ocasiones: el palacio de los funerales, el palacio de las recepciones, la sala del trono, la sala de la coronaciÃ³n, la casa de los invitados reales y el maravilloso templo del Buda Esmeralda.Visita de taller y joyeria Â de la artenesia tailandesa Â de Â las piedras semipreciosas del paÃ­s.Â    DÃA 05 BANGKOK ð Â AYUTTHAYA ð Â LOPBURI Â ð Â PHITSANULOKE Â Â  Â  Desayuno. La visita del dÃ­a de hoy empieza con la salida desde el hotel y la llegada al extraordinario parque arqueolÃ³gico de Ayutthaya, donde seguro no nos cansaremos de contemplar sus maravillosos y exuberantes templos. Ayutthaya fue capital del reino del mismo nombre desde 1371 hasta 1700 aproximadamente, para pasar a ser despuÃ©s el Reino de Siam y abarcar asÃ­ gran parte de la actual Tailandia y la vecina Camboya. Visitamos El templo mÃ¡s representativo: el Wat Pha Sri Maha impresionante lugar por descubrir. Esta tarde salimos hacia Phitsanuloke , capital de provincia y destino ideal para los amantes de la belleza natural. AlojamientoÂ    DÃA 06 PHITSANULOKE Â ð SUKHOTHAI Â ð Â CHIANG RAIÂ  Desayuno. Continuamos la visita hacia el Parque HistÃ³rico de Sukhotai, declarado Patrimonio de la Humanidad por la UNESCO y considerado como el primer reino tailandÃ©s (s. XIII), anterior a Ayuthaya. Visitaremos (bicicleta opcional) el gran Buda Blanco de Wat Sri Chum (Templo del Ãrbol Sagrado), la mano del cual, recubierta de pan de oro y apoyada en su rodilla, es venerada con gran fervor por los locales. Por la tarde, nos dirigimos a Chiang Rai, con parada obligatoria en el pintoresco Lago Phayao, en el valle del rÃ­o Ing. Alojamiento.   DÃA 07 CHIANG RAI ð Â  TRIÃNGULO DE ORO Â ð Â  CHIANG MAIÂ  Desayuno. Esta maÃ±ana nos espera el mÃ¡s que popular Wat Rong Khun o Templo Blanco, un templo budista contemporÃ¡neo muy original, diseÃ±ado por un arquitecto tailandÃ©s que le dio una forma y color especÃ­ficos; el blanco casi inmaculado es la representaciÃ³n de la pureza. MÃ¡s tarde sugerimos realizar la excursiÃ³n opcional (con costo adicional) "TRIANGULO DE ORO": Nuestra primera parada es el Museo del HachÃ­s, donde obtendremos informaciÃ³n sobre la regiÃ³n, que ha sido el centro de la producciÃ³n ilegal de hachÃ­s durante siglos. Luego, pasamos a la regiÃ³n fronteriza del triÃ¡ngulo dorado. Desde el mirador alto de la colina, observamos la magnÃ­fica vista formada por la confluencia de los rÃ­os Mekong y Ruak, y luego, en el recorrido en bote por el rÃ­o Mekong, pasamos por las fronteras de Myanmar y Laos. Luego, nos dirigimos al pueblo de Mae Sai en la frontera de Myanmar, ubicado en el punto mÃ¡s al norte de Tailandia, y visitamos el mercado fronterizo. Tiempo libre para compras en el punto fronterizo. Al final de nuestro recorrido, visitaremos los mundialmente famosos campos de tÃ© de Chiang Rai en el camino. ContinuaciÃ³n hacia Chiang Mai por carretera en un trayecto de aproximadamente 3 horas. Alojamiento.Â    DÃA 08 CHIANG MAI ð BANGKOKÂ  Desayuno. A media maÃ±ana visitaremos la granja de orquÃ­deas y su mariposario. Posibilidad de visitar opcionalmente (con costo adicional) el SANTUARIO DE ELEFANTES Y EL PUEBLO DE LAS MUJERES JIRAFAS. Por la tarde, traslado hasta la estaciÃ³n del tren de Chiang Mai, para tomar tren con destino a Bangkok. Alojamiento en tren.Â    DÃA 09 BANGKOKÂ  Llegada a la estaciÃ³n del tren de Bangkok a las 6:50 am aproximadamente. recepciÃ³n y traslado al hotel. Tiempo libre hasta la hora del check-in. Sugerimos realizar el excursiÃ³n (con costo adicional) MERCADO FLOTANTE.Los mercados flotantes de Tailandia evocan una era anterior,cuando las vÃ­as fluviales eran los principales conductos comerciales.Hoy en dÃ­a combinan productos exocitos (frutas tropicales,comidas aromÃ¡ticas y las necesidades de la vida de la cuidad) con la oportunidad de conocer a lugareÃ±os coloridos en botes tradicionales.Alojamiento.Â    DÃA 10 BANGKOK â DUBÃIÂ  A la hora indicada traslado al aeropuerto para tomar vuelo con destino a DubÃ¡i.Â    DÃA 11 DUBÃI â MEXICOÂ  Llegada a Dubai y tiempo de espera para tomar el siguiente vuelo con destino a Ciudad de MÃ©xico.   CONSULTAR ITINERARIO POR SALIDA    â Este itinerario puede sufrir modificaciones por condiciones de carreteras, clima, otros aspectos no previsibles o disponibilidad al momento de reservar    â El orden de los servicios puede cambiar â Este programa opera con un mÃ­nimo de 10 pasajeros.                                                I TARIFAS                                                TARIFAS 2025                                                                                Doble$ 999                                                Triple$ 999                                                Sencilla$ 1399                                Menor$ 999Infante$ 499                                                                                TARIFAS 2026                                                                                Doble$ 999                                                Triple$ 999                                                Sencilla$ 1399                                Menor$ 999                                Impuestos AÃ©reos 2025 $ 999Impuestos AÃ©reos 2026 $ 999                                    SUPLEMENTOS 2025                                    Septiembre: 25  Octubre: 16  Noviembre: 6, 13, 20, 27  Diciembre: 4                    $ 299                                    Julio: 3, 10, 17, 24  Agosto: 14, 21  Septiembre: 11, 18  Octubre: 2, 9, 23  Diciembre: 11                    $ 399                                                    SUPLEMENTOS 2026                                    Enero: 15  Febrero: 12                    $ 99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Hotel			Ciudad			Tipo			Pais									Grand Howard Hotel			Bangkok			Primera			Tailandia							Wiang Inn Hotel			Chiang Rai			Primera			Tailandia							Furama Hotel			Chiang Mai			Primera			Tailandia							The Imperial Hotel And Convention Centre			Phitsanuloke			Primera			Tailandia							Ãsta es la relaciÃ³n de los hoteles utilizados mÃ¡s frecuentemente en este circuito. Reflejada tan sÃ³lo a efectos indicativos, pudiendo ser el pasajero alojado en establecimientos similares o alternativos							Â 			Precios vigentes hasta el 04/12/2025                                                                      I EL VIAJE INCLUYE  â Boleto de aviÃ³n en viaje redondo MÃ©xico â Bangkok â MÃ©xico, en clase turista.  â Boleto de tren Chiang Mai â Bangkok en clase turista.  â 03 noches de alojamiento en Bangkok.  â 01 noche de alojamiento en Phitsanuloke.  â 01 noche de alojamiento en Chiang Rai.  â 01 noche de alojamiento en Chiang Mai.  â 01 noche de alojamiento en tren.  â RÃ©gimen alimenticio indicado en itinerario.  â Traslados indicados  â Visitas indicadas  â GuÃ­as de habla hispana  â Autocar con aire acondicionado.                                                    I EL VIAJE NO INCLUYE  â Gastos personales y extras en los hoteles.  â Bebidas  â Propinas para maleteros, camaristas, meseros, etc.  â Propinas en Tailandia: 50 USD por persona (Se paga directo en destino)  â Gastos extras en los hoteles como llamadas telefÃ³nicas, lavanderÃ­a, etc.  â Visa de Tailandia  â Fee de cÃ¡maras en los monumentos  â NingÃºn servicio no especificado como incluido o especificado como opcional.  â Impuestos aÃ©reos                                                                                                            I NOTAS   NOTASÂ âÂ Precios aplican mÃ­nimo 2 pasajeros, aplica suplemento para pasajeros menores a este nÃºmero (POR FAVOR CONSULTAR)âÂ Para cancelaciones o reducciones sin cargos hasta 100 dÃ­as antes de la salida.Â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VISATAILANDIA: A partir del 15 de julio del 2024, los ciudadanos de 93 paÃ­ses y territorios incluidos MÃ©xico, Guatemala y Cuba, ya no necesitarÃ¡n visa para ingresar al Reino de Tailandia con fines turÃ­sticos, reuniones de negocios, trabajo urgente o adhoc. Pueden permanecer en el paÃ­s hasta 60 dÃ­as. De acuerdo a este esquema de exenciÃ³n de visa, los viajeros solo deberÃ¡n presentar su pasaporte vÃ¡lido ( se recomienda encarecidamente que tenga una validez mÃ­nima de 6 meses) en el control de migraciÃ³n.Sin embargo a partir del 01 de mayo 2025 se deberÃ¡ tramitar la TDAC.Â¿Sobre el TDAC?El TDAC es una versiÃ³n digital de la tarjeta de llegada que utilizÃ³ para completar en el aviÃ³n o en inmigraciÃ³n. Se espera que estÃ© completamente implementado para el 1 de mayo de 2025. Es un sistema de registro previo a la llegada en el que envÃ­a su informaciÃ³n esencial de viaje en lÃ­nea antes de llegar a Tailandia. El TDAC es obligatorio para todos los titulares de pasaportes extranjeros que viajen a Tailandia. Esto incluye turistas, viajeros de negocios e incluso aquellos elegibles para la entrada sin visa. Solicitud del TDACLos pasajeros deben solicitar un TDAC en este sitio web https://tdac.immigration.go.thLa solicitud debe presentarse dentro de los 5 dÃ­as antes de la llegada.Requisitos para tramitar TDACPasaporte: debe ser vÃ¡lido durante al menos seis meses despuÃ©s de su estadÃ­a prevista.Detalles del vuelo: nÃºmero de vuelo de llegada y hora estimada de llegada.InformaciÃ³n sobre el alojamiento: nombre y direcciÃ³n de su alojamiento en Tailandia.Datos personales: nombre, nacionalidad y fecha de nacimiento.DespuÃ©s del envÃ­o exitoso, es probable que reciba una confirmaciÃ³n o un cÃ³digo QR. TÃ©ngalo a mano en su telÃ©fono o impreso, ya que es posible que deba presentarlo a su llegada a Tailandia.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BEEA5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8EB0E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kmi"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tdac.immigration.go.th"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2025-04-16T09:22:25-06:00</dcterms:created>
  <dcterms:modified xsi:type="dcterms:W3CDTF">2025-04-16T09:22:25-06:00</dcterms:modified>
</cp:coreProperties>
</file>

<file path=docProps/custom.xml><?xml version="1.0" encoding="utf-8"?>
<Properties xmlns="http://schemas.openxmlformats.org/officeDocument/2006/custom-properties" xmlns:vt="http://schemas.openxmlformats.org/officeDocument/2006/docPropsVTypes"/>
</file>