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con Estambul</w:t>
      </w:r>
    </w:p>
    <w:p>
      <w:pPr>
        <w:jc w:val="start"/>
      </w:pPr>
      <w:r>
        <w:rPr>
          <w:rFonts w:ascii="Arial" w:hAnsi="Arial" w:eastAsia="Arial" w:cs="Arial"/>
          <w:sz w:val="22.5"/>
          <w:szCs w:val="22.5"/>
          <w:b w:val="1"/>
          <w:bCs w:val="1"/>
        </w:rPr>
        <w:t xml:space="preserve">MT-30210  </w:t>
      </w:r>
      <w:r>
        <w:rPr>
          <w:rFonts w:ascii="Arial" w:hAnsi="Arial" w:eastAsia="Arial" w:cs="Arial"/>
          <w:sz w:val="22.5"/>
          <w:szCs w:val="22.5"/>
        </w:rPr>
        <w:t xml:space="preserve">- Web: </w:t>
      </w:r>
      <w:hyperlink r:id="rId7" w:history="1">
        <w:r>
          <w:rPr>
            <w:color w:val="blue"/>
          </w:rPr>
          <w:t xml:space="preserve">https://viaje.mt/zkzjw</w:t>
        </w:r>
      </w:hyperlink>
    </w:p>
    <w:p>
      <w:pPr>
        <w:jc w:val="start"/>
      </w:pPr>
      <w:r>
        <w:rPr>
          <w:rFonts w:ascii="Arial" w:hAnsi="Arial" w:eastAsia="Arial" w:cs="Arial"/>
          <w:sz w:val="22.5"/>
          <w:szCs w:val="22.5"/>
          <w:b w:val="1"/>
          <w:bCs w:val="1"/>
        </w:rPr>
        <w:t xml:space="preserve">15 días y 11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Estambul, recepción,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Bangkok.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Bangkok, recepción,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DÍA TEMPLOS amp;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BANGKOK 🚌 AYUTTHAYA 🚌 LOPBURI 🚌 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los templos más representativos: el Wat Chaiwathanaram y el Wat Phra Sri Sanphet, impresionantes lugares por descubrir. Esta tarde salimos hacia Lopburi, una de las ciudades más antiguas que existen en Tailandia, para llegar al espectacular, a la vez que divertido, Templo de los Monos (Prang Sam Yod - La Pagoda Sagrada), que tiene origen khmer y data del siglo XIII. La particularidad, como su nombre indica, son la multitud de monos que han tomado posesión del lugar. Después continuamos trayecto hasta Phitsanuloke,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mañana visitaremos la granja de orquídeas y su mariposario.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 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lugareños coloridos en botes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BANGKOK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Check out a las 12:00hrs. A la hora indicada salida hacia el aeropuerto para tomar vuelo con destino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el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4</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w:t>
      </w:r>
    </w:p>
    <w:p>
      <w:pPr>
        <w:jc w:val="start"/>
      </w:pPr>
      <w:r>
        <w:rPr>
          <w:rFonts w:ascii="Arial" w:hAnsi="Arial" w:eastAsia="Arial" w:cs="Arial"/>
          <w:sz w:val="18"/>
          <w:szCs w:val="18"/>
        </w:rPr>
        <w:t xml:space="preserve">  ● Boleto de avión Estambul – Bangkok, en clase turista. </w:t>
      </w: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04 noches de alojamiento en Estambul.</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 </w:t>
      </w:r>
    </w:p>
    <w:p>
      <w:pPr>
        <w:jc w:val="start"/>
      </w:pPr>
      <w:r>
        <w:rPr>
          <w:rFonts w:ascii="Arial" w:hAnsi="Arial" w:eastAsia="Arial" w:cs="Arial"/>
          <w:sz w:val="18"/>
          <w:szCs w:val="18"/>
        </w:rPr>
        <w:t xml:space="preserve">  ● Traslados y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(Son obligatorias y se pagan directamente en destino)</w:t>
      </w:r>
    </w:p>
    <w:p>
      <w:pPr>
        <w:jc w:val="start"/>
      </w:pPr>
      <w:r>
        <w:rPr>
          <w:rFonts w:ascii="Arial" w:hAnsi="Arial" w:eastAsia="Arial" w:cs="Arial"/>
          <w:sz w:val="18"/>
          <w:szCs w:val="18"/>
        </w:rPr>
        <w:t xml:space="preserve">  ● Tasas de servicio en Turquía: 05 USD por persona por día en caso de realizar alguna visita opcional.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Los solicitantes (titulares de pasaportes mexicanos) visa a la llegada </w:t>
      </w:r>
    </w:p>
    <w:p>
      <w:pPr/>
      <w:r>
        <w:rPr/>
        <w:t xml:space="preserve">                                I Tailandia con Estambul                MT-30210  - Web: https://viaje.mt/zkzjw                15 dÃ­as y 11 nochesDesde $999 USD | DBL + 999 IMPIncluye vuelo con                                                             I SALIDAS                                                                                                                                                                           2025                                                                                                                            Abril:  04                                                                                                                  I PAISESTailandia, TurquÃ­a.        I CIUDADESEstambul, Bangkok, Ayutthaya, Lopburi, Phitsanuloke, Sukhothai, Chiang Rai, Chiang Mai.        I ITINERARIO   DÃA 01.   MEXICO                     âESTAMBUL Cita en el aeropuerto de la Ciudad de MÃ©xico para abordar vuelo con destino a Estambul. Noche a bordo.   DIA 02. ESTAMBUL Llegada al aeropuerto internacional de Estambul, recepciÃ³n, traslado al hotel. Alojamiento.    DÃA 03. ESTAMBUL Desayuno. DÃ­a libre. Alojamiento.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DÃA 04. ESTAMBUL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la Mezquita Azul, con sus mÃ¡s de 20,000 azulejos de cerÃ¡mica hechos a mano y traÃ­dos desde Iznik; Visita la Cisterna BasÃ­lica que cuenta con mÃ¡s de 300 columnas de mÃ¡rmol que se elevan sobre el agua. y luego tendremos la vista panorÃ¡mica al Palacio de Topkapi y de Santa SofÃ­a (entradas no incluidas); y terminaremos nuestro tour el Gran Bazar, uno de los mercados cubiertos mÃ¡s grandes y antiguos del mundo y en el que el regateo es una tradiciÃ³n. Regreso al hotel.   DÃA 05. ESTAMBUL Desayuno. DÃ­a libre. Alojamiento.   DÃA 06.   ESTAMBUL â BANGKOK Desayuno. A la hora indicada traslado al aeropuerto para tomar vuelo con destino a Bangkok. Noche a bordo   DÃA 07. BANGKOK Llegada al aeropuerto Internacional de Bangkok, recepciÃ³n,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08. BANGKOK Desayuno. DÃ­a libre. Alojamiento.  Sugerimos realizar la excursiÃ³n opcional (con costo adicional) âMEDIO DÃA TEMPLOS amp;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   DÃA 09.   BANGKOK ð AYUTTHAYA ð LOPBURI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los templos mÃ¡s representativos: el Wat Chaiwathanaram y el Wat Phra Sri Sanphet, impresionantes lugares por descubrir. Esta tarde salimos hacia Lopburi, una de las ciudades mÃ¡s antiguas que existen en Tailandia, para llegar al espectacular, a la vez que divertido, Templo de los Monos (Prang Sam Yod - La Pagoda Sagrada), que tiene origen khmer y data del siglo XIII. La particularidad, como su nombre indica, son la multitud de monos que han tomado posesiÃ³n del lugar. DespuÃ©s continuamos trayecto hasta Phitsanuloke, capital de provincia y destino ideal para los amantes de la belleza natural. Alojamiento   DÃA10.   PHITSANULOKE ð SUKHOTHAI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11.   CHIANG RAI ð TRIÃNGULO DE ORO ð 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12.   CHIANG MAI ð BANGKOK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   DÃA 13. BANGKOK Llegada a la estaciÃ³n del tren de Bangkok a las 6:50 am aproximadamente. recepciÃ³n y traslado al hotel. Tiempo libre hasta la hora del check-in. Sugerimos realizar el excursiÃ³n (con costo adicional) MERCADO FLOTANTE. 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lugareÃ±os coloridos en botes tradicionales. Alojamiento.   DÃA 14.   BANGKOK â ESTAMBUL Desayuno. Dia libre. Check out a las 12:00hrs. A la hora indicada salida hacia el aeropuerto para tomar vuelo con destino a Estambul.   DÃA 15.   ESTAMBUL â MÃXICO A la hora indicada abordar el vuelo con destino a Ciudad de MÃ©xico.   â Este itinerario puede sufrir modificaciones por condiciones de carreteras, clima, otros aspectos no previsibles o disponibilidad al momento de reservar. â El orden de los servicios puede cambiar.                                                I TARIFAS                                                TARIFAS 2025                                                                Menor$ 999                                Sencilla$ 1399                                                Doble$ 999                                                Triple$ 999                                                Impuestos AÃ©reos 2025 $ 999                                            SUPLEMENTOS 2025                                            Abril: 4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PAÃS			CIUDAD			HOTEL			TIPO							TurquÃ­a			Estambul			Gonen Hotel / Clarion Hotel Istanbul Mahmutbey			Primera							Tailandia			Bangkok			Grand Howard Hotel			Primera							Tailandia			Chiang Rai			Wiang Inn Hotel			Primera							Tailandia			Chiang Mai			Furama Hotel			Primera							Tailandia			Phitsanuloke			The Imperial Hotel And Convention Centre			Primera							Ãsta es la relaciÃ³n de los hoteles utilizados mÃ¡s frecuentemente en este circuito. Reflejada tan sÃ³lo a efectos indicativos, pudiendo ser el pasajero alojado en establecimientos similares o alternativos			Precios vigentes hasta el 31/12/2025                                                                      I EL VIAJE INCLUYE  â Boleto de aviÃ³n en viaje redondo MÃ©xico â Estambul â MÃ©xico  â Boleto de aviÃ³n Estambul â Bangkok, en clase turista.Â   â Boleto de tren Chiang Mai â Bangkok en clase turista.  â 04 noches de alojamiento en Estambul.  â 03 noches de alojamiento en Bangkok.  â 01 noche de alojamiento en Phitsanuloke.  â 01 noche de alojamiento en Chiang Rai.  â 01 noche de alojamiento en Chiang Mai.  â 01 noche de alojamiento en tren.Â   â Traslados y visitas indicadas.  â GuÃ­as de habla hispana  â Autocar con aire acondicionado.                                                    I EL VIAJE NO INCLUYE  â Gastos personales y extras en los hoteles.  â NingÃºn servicio no especificado como incluido o especificado como opcional.  â Propinas a guÃ­as y choferes (Son obligatorias y se pagan directamente en destino)  â Tasas de servicio en TurquÃ­a: 05 USD por persona por dÃ­a en caso de realizar alguna visita opcional. (Se paga directo en destino)  â Impuesto hotelero en TurquÃ­a: 15 USD por persona (Se paga directo en destino)  â Propinas en Tailandia: 50 USD por persona (Se paga directo en destino)  â Visa de TurquÃ­a  â Visa de Tailandia  â Fees de cÃ¡maras y monumentos.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Los solicitantes (titulares de pasaportes mexicanos) visa a la llegada Todo el procedimiento se realizarÃ¡ en los aeropuertos de Tailandia.La visita es estrictamente con fines turÃ­sticos.El pasaporte debe ser genuino y vÃ¡lido por al menos 60 dÃ­as.Los solicitantes deben tener un boleto de regreso confirmado (Si los solicitantes no poseen un boleto de aviÃ³n que demuestre que saldrÃ¡n de Tailandia dentro de los 15 dÃ­as posteriores a la entrada, se les negarÃ¡ la entrada a Tailandia)La prueba de ingresos es necesaria. Los solicitantes deben tener al menos 10,000 THB por persona y 20,000 THB por familia durante su estadÃ­a en Tailandia.Se debe pagar una tarifa de 2,000 THB al ingresar y estÃ¡ sujeta a cambios sin previo aviso. Debe pagarse en efectivo y en moneda tailandesa Ãºnicamente.La visa a la llegada no se puede extender.TURQUÃA:Tiempo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A78B4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2B7C7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kzj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2025-02-05T00:53:32-06:00</dcterms:created>
  <dcterms:modified xsi:type="dcterms:W3CDTF">2025-02-05T00:53:32-06:00</dcterms:modified>
</cp:coreProperties>
</file>

<file path=docProps/custom.xml><?xml version="1.0" encoding="utf-8"?>
<Properties xmlns="http://schemas.openxmlformats.org/officeDocument/2006/custom-properties" xmlns:vt="http://schemas.openxmlformats.org/officeDocument/2006/docPropsVTypes"/>
</file>