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Camino del Samurái en Primavera</w:t>
      </w:r>
    </w:p>
    <w:p>
      <w:pPr>
        <w:jc w:val="start"/>
      </w:pPr>
      <w:r>
        <w:rPr>
          <w:rFonts w:ascii="Arial" w:hAnsi="Arial" w:eastAsia="Arial" w:cs="Arial"/>
          <w:sz w:val="22.5"/>
          <w:szCs w:val="22.5"/>
          <w:b w:val="1"/>
          <w:bCs w:val="1"/>
        </w:rPr>
        <w:t xml:space="preserve">MT-30212  </w:t>
      </w:r>
      <w:r>
        <w:rPr>
          <w:rFonts w:ascii="Arial" w:hAnsi="Arial" w:eastAsia="Arial" w:cs="Arial"/>
          <w:sz w:val="22.5"/>
          <w:szCs w:val="22.5"/>
        </w:rPr>
        <w:t xml:space="preserve">- Web: </w:t>
      </w:r>
      <w:hyperlink r:id="rId7" w:history="1">
        <w:r>
          <w:rPr>
            <w:color w:val="blue"/>
          </w:rPr>
          <w:t xml:space="preserve">https://viaje.mt/zkxiz</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20642978003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Hiroshima, Osaka, Kioto, Nagoya, Arimatsu,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NARITA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NARITA  -  TOKIO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traslado al centro de la ciudad de Tokyo para realizar visita panorámica. Visita al Santuario de Meiji, el barrio de Harajuku y la avenida Omoresando. A la hora indicada traslado a la estación de tren para abordar tren bala con destino a Hiroshima.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visita opcional (no incluida, con costo adicional) ldquo;HIROSHIMArdquo;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ldquo;OSAKA CON METROrdquo;.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ldquo;KIOTOrdquo; Visitaremos el Kinkaku-ji, probablemente el templo más famoso de Japón. Este templo está considerado Patrimonio de la Humanidad por la UNESCO. Kinkaku-ji es conocido como ldquo;El pabellón doradordquo; por una reazón muy especial: sus dos plantas superiores están cubiertas de pan de oro. Su brillante superficie se refleja en el ldquo;lago del espejordquo;.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montantilde;a, filtrando la luz del sol que se va reflejando en ti mientras avanzas. Terminaremos nuestro día en el Templo de Kyomizudera, su nombre se traduce como ldquo;Templo de agua purardquo;, fue fundado en el antilde;o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siguiente visita opcional (no incluida  -  con costo adicional) ldquo;NARA Y KOBErdquo;.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A la hora indicada salida hacia Nagoya. En primer lugar visitaremos el pueblo histórico de Arimatsu, en la ciudad de Nagoya, Arimatsu ha sido designado Patrimonio de la Humanidad de Japón por sus técnicas tradicionales de tentilde;ido anudado y su paisaje urbano lleno de historia y ambiente. Realizaremos la visita de ciudad, donde conoceremos el Castillo de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ldquo;NAGOYArdquo; que realizaremos en metro. Primero visitaremos el Santuario de Atsuta, construido en el antilde;o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antilde;o.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NAGOYA -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ldquo;KAMAKURA Y YOKOHAMArdquo;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antilde;os de historia. Al final de nuestro tour, tendremos tiempo libre en el distrito de Motomachi, la calle más central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ldquo;MONTE FUJI, OSHINO HAKKAI Y GOTEMBA PREMIUM OUTLETrdquo;.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NARITA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Smile Hotel Hiroshima Toyoko Inn Hiroshima Daiwa Roynet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Kuretake Inn Osaka Hatago Inn Kansai Hotel Mystays Osaka R Hotel 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Smile Hotel Nagoya Toyoko Inn Nagoya Comfort Inn Nagoya Sotetsu Fresa Inn Nagoya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IL Fiore Kasai ICH Hotel Toyoko Inn Hotel Tokyu Stay Kamata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México, en clase turista.</w:t>
      </w:r>
    </w:p>
    <w:p>
      <w:pPr>
        <w:jc w:val="start"/>
      </w:pPr>
      <w:r>
        <w:rPr>
          <w:rFonts w:ascii="Arial" w:hAnsi="Arial" w:eastAsia="Arial" w:cs="Arial"/>
          <w:sz w:val="18"/>
          <w:szCs w:val="18"/>
        </w:rPr>
        <w:t xml:space="preserve">  ● Boleto tren bala Tokyo – Hiroshima</w:t>
      </w:r>
    </w:p>
    <w:p>
      <w:pPr>
        <w:jc w:val="start"/>
      </w:pPr>
      <w:r>
        <w:rPr>
          <w:rFonts w:ascii="Arial" w:hAnsi="Arial" w:eastAsia="Arial" w:cs="Arial"/>
          <w:sz w:val="18"/>
          <w:szCs w:val="18"/>
        </w:rPr>
        <w:t xml:space="preserve">  ● 02 noches de alojamiento en Hiroshima</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Tokyo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Régimen alimenticio indicado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(se pagan directamente en destino)</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2052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8D624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kxi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2025-01-17T06:47:52-06:00</dcterms:created>
  <dcterms:modified xsi:type="dcterms:W3CDTF">2025-01-17T06:47:52-06:00</dcterms:modified>
</cp:coreProperties>
</file>

<file path=docProps/custom.xml><?xml version="1.0" encoding="utf-8"?>
<Properties xmlns="http://schemas.openxmlformats.org/officeDocument/2006/custom-properties" xmlns:vt="http://schemas.openxmlformats.org/officeDocument/2006/docPropsVTypes"/>
</file>