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Tailandia Vuelo desde Los Ángeles</w:t>
      </w:r>
    </w:p>
    <w:p>
      <w:pPr>
        <w:jc w:val="start"/>
      </w:pPr>
      <w:r>
        <w:rPr>
          <w:rFonts w:ascii="Arial" w:hAnsi="Arial" w:eastAsia="Arial" w:cs="Arial"/>
          <w:sz w:val="22.5"/>
          <w:szCs w:val="22.5"/>
          <w:b w:val="1"/>
          <w:bCs w:val="1"/>
        </w:rPr>
        <w:t xml:space="preserve">MT-30252  </w:t>
      </w:r>
      <w:r>
        <w:rPr>
          <w:rFonts w:ascii="Arial" w:hAnsi="Arial" w:eastAsia="Arial" w:cs="Arial"/>
          <w:sz w:val="22.5"/>
          <w:szCs w:val="22.5"/>
        </w:rPr>
        <w:t xml:space="preserve">- Web: </w:t>
      </w:r>
      <w:hyperlink r:id="rId7" w:history="1">
        <w:r>
          <w:rPr>
            <w:color w:val="blue"/>
          </w:rPr>
          <w:t xml:space="preserve">https://viaje.mt/TpZZO</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Angeles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Tiempo de espera para tomar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excursión opcional (con costo adicional) “MEDIO DIA TEMPLOS amp;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ESTAMBUL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a Estambul y tiempo de espera para tomar el siguiente vuelo con destino a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 Phitsanulok</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 </w:t>
      </w:r>
    </w:p>
    <w:p>
      <w:pPr>
        <w:jc w:val="start"/>
      </w:pPr>
      <w:r>
        <w:rPr>
          <w:rFonts w:ascii="Arial" w:hAnsi="Arial" w:eastAsia="Arial" w:cs="Arial"/>
          <w:sz w:val="18"/>
          <w:szCs w:val="18"/>
        </w:rPr>
        <w:t xml:space="preserve">  ● Boleto de tren Chiang Mai – Bangkok en clase turista. </w:t>
      </w:r>
    </w:p>
    <w:p>
      <w:pPr>
        <w:jc w:val="start"/>
      </w:pPr>
      <w:r>
        <w:rPr>
          <w:rFonts w:ascii="Arial" w:hAnsi="Arial" w:eastAsia="Arial" w:cs="Arial"/>
          <w:sz w:val="18"/>
          <w:szCs w:val="18"/>
        </w:rPr>
        <w:t xml:space="preserve">  ● 3 noches de alojamiento en Bangkok. </w:t>
      </w:r>
    </w:p>
    <w:p>
      <w:pPr>
        <w:jc w:val="start"/>
      </w:pPr>
      <w:r>
        <w:rPr>
          <w:rFonts w:ascii="Arial" w:hAnsi="Arial" w:eastAsia="Arial" w:cs="Arial"/>
          <w:sz w:val="18"/>
          <w:szCs w:val="18"/>
        </w:rPr>
        <w:t xml:space="preserve">  ● 1 noche de alojamiento en Phitsanuloke. </w:t>
      </w:r>
    </w:p>
    <w:p>
      <w:pPr>
        <w:jc w:val="start"/>
      </w:pPr>
      <w:r>
        <w:rPr>
          <w:rFonts w:ascii="Arial" w:hAnsi="Arial" w:eastAsia="Arial" w:cs="Arial"/>
          <w:sz w:val="18"/>
          <w:szCs w:val="18"/>
        </w:rPr>
        <w:t xml:space="preserve">  ● 1 noche de alojamiento en Chiang Rai. </w:t>
      </w:r>
    </w:p>
    <w:p>
      <w:pPr>
        <w:jc w:val="start"/>
      </w:pPr>
      <w:r>
        <w:rPr>
          <w:rFonts w:ascii="Arial" w:hAnsi="Arial" w:eastAsia="Arial" w:cs="Arial"/>
          <w:sz w:val="18"/>
          <w:szCs w:val="18"/>
        </w:rPr>
        <w:t xml:space="preserve">  ● 1 noche de alojamiento en Chiang Mai. </w:t>
      </w:r>
    </w:p>
    <w:p>
      <w:pPr>
        <w:jc w:val="start"/>
      </w:pPr>
      <w:r>
        <w:rPr>
          <w:rFonts w:ascii="Arial" w:hAnsi="Arial" w:eastAsia="Arial" w:cs="Arial"/>
          <w:sz w:val="18"/>
          <w:szCs w:val="18"/>
        </w:rPr>
        <w:t xml:space="preserve">  ● 1 noche de alojamiento en tren. </w:t>
      </w:r>
    </w:p>
    <w:p>
      <w:pPr>
        <w:jc w:val="start"/>
      </w:pPr>
      <w:r>
        <w:rPr>
          <w:rFonts w:ascii="Arial" w:hAnsi="Arial" w:eastAsia="Arial" w:cs="Arial"/>
          <w:sz w:val="18"/>
          <w:szCs w:val="18"/>
        </w:rPr>
        <w:t xml:space="preserve">  ● Régimen alimenticio indicado en itinerario. </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Bebidas </w:t>
      </w:r>
    </w:p>
    <w:p>
      <w:pPr>
        <w:jc w:val="start"/>
      </w:pPr>
      <w:r>
        <w:rPr>
          <w:rFonts w:ascii="Arial" w:hAnsi="Arial" w:eastAsia="Arial" w:cs="Arial"/>
          <w:sz w:val="18"/>
          <w:szCs w:val="18"/>
        </w:rPr>
        <w:t xml:space="preserve">  ● Propinas para maleteros, camaristas, meseros, etc. </w:t>
      </w:r>
    </w:p>
    <w:p>
      <w:pPr>
        <w:jc w:val="start"/>
      </w:pPr>
      <w:r>
        <w:rPr>
          <w:rFonts w:ascii="Arial" w:hAnsi="Arial" w:eastAsia="Arial" w:cs="Arial"/>
          <w:sz w:val="18"/>
          <w:szCs w:val="18"/>
        </w:rPr>
        <w:t xml:space="preserve">  ● Propinas en Tailandia: 50 USD por persona (Se paga directo en destino) </w:t>
      </w:r>
    </w:p>
    <w:p>
      <w:pPr>
        <w:jc w:val="start"/>
      </w:pPr>
      <w:r>
        <w:rPr>
          <w:rFonts w:ascii="Arial" w:hAnsi="Arial" w:eastAsia="Arial" w:cs="Arial"/>
          <w:sz w:val="18"/>
          <w:szCs w:val="18"/>
        </w:rPr>
        <w:t xml:space="preserve">  ● Gastos extras en los hoteles como llamadas telefónicas, lavandería, etc. </w:t>
      </w:r>
    </w:p>
    <w:p>
      <w:pPr>
        <w:jc w:val="start"/>
      </w:pPr>
      <w:r>
        <w:rPr>
          <w:rFonts w:ascii="Arial" w:hAnsi="Arial" w:eastAsia="Arial" w:cs="Arial"/>
          <w:sz w:val="18"/>
          <w:szCs w:val="18"/>
        </w:rPr>
        <w:t xml:space="preserve">  ● Visa de Tailandia </w:t>
      </w:r>
    </w:p>
    <w:p>
      <w:pPr>
        <w:jc w:val="start"/>
      </w:pPr>
      <w:r>
        <w:rPr>
          <w:rFonts w:ascii="Arial" w:hAnsi="Arial" w:eastAsia="Arial" w:cs="Arial"/>
          <w:sz w:val="18"/>
          <w:szCs w:val="18"/>
        </w:rPr>
        <w:t xml:space="preserve">  ● Fee de cámaras en los monumentos </w:t>
      </w:r>
    </w:p>
    <w:p>
      <w:pPr>
        <w:jc w:val="start"/>
      </w:pPr>
      <w:r>
        <w:rPr>
          <w:rFonts w:ascii="Arial" w:hAnsi="Arial" w:eastAsia="Arial" w:cs="Arial"/>
          <w:sz w:val="18"/>
          <w:szCs w:val="18"/>
        </w:rPr>
        <w:t xml:space="preserve">  ● Ningún servicio no especificado como incluido o especificado como opcional. </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Mega Tailandia Vuelo desde Los Ãngeles                MT-30252  - Web: https://viaje.mt/TpZZO                10 dÃ­as y 7 nochesDesde $599 USD | DBL + 999 IMPIncluye vuelo con                                                             I SALIDAS                             I PAISESTailandia.        I CIUDADESBangkok, Ayutthaya, Lopburi, Phitsanuloke, Sukhothai, Chiang Rai, Chiang Mai.        I ITINERARIO   DÃA 01. LOS ÃNGELES ESTAMBUL Cita en el aeropuerto de Los Angeles para abordar vuelo con destino a Estambul. Noche a bordo.   DÃA 02. ESTAMBUL BANGKOK Llegada al aeropuerto de Estambul. Tiempo de espera para tomar vuelo con destino a Bangkok. Noche a bordo   DÃA 03.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Desayuno. Dia libre. Alojamiento. Sugerimos realizar la excursiÃ³n opcional (con costo adicional) âMEDIO DIA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05. BANGKOK â AYUTTHAYA â LOPBURI â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06. PHITSANULOKE â SUKHOTHAI â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â TRIÃNGULO DE ORO â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âTRIANGULO DE OROâ: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08. CHIANG MAI â BANGKOK Desayuno. Posibilidad de visitar opcionalmente (con costo adicional) el âSANTUARIO DE ELEFANTES Y EL PUEBLO DE LAS MUJERES JIRAFASâ. Por la tarde, traslado hasta la estaciÃ³n del tren de Chiang Mai, para tomar tren con destino a Bangkok. Alojamiento en tren.   DÃA 09. BANGKOK Llegada a la estaciÃ³n del tren de Bangkok a las 6:50 am aproximadamente. recepciÃ³n y traslado al hotel. Tiempo libre hasta la hora del check-in. Sugerimos realizar el excursiÃ³n (con costo adicional) âMERCADO FLOTANTEâ: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   DÃA 10. BANGKOK â ESTAMBUL â LOS ANGELES Desayuno. A la hora indicada traslado al aeropuerto para tomar vuelo con destino a Estambul. Llegada a Estambul y tiempo de espera para tomar el siguiente vuelo con destino a Los Angeles.   â ESTE ITINERARIO PUEDE SUFRIR MODIFICACIONES POR CONDICIONES DE CARRETERAS, CLIMA, OTROS ASPECTOS NO PREVISIBLES O DISPONIBILIDAD AL MOMENTO DE RESERVAR. â EL ORDEN DE LOS SERVICIOS PUEDE CAMBIAR.                                                I TARIFAS                I HOTELESHOTELES PREVISTOS O SIMILARESPaÃ­sCiudadHotelTipoTailandiaBangkokGrand Howard HotelTuristaTailandiaChiang RaiWiang Inn HotelTuristaTailandiaChiang MaiFurama HotelTuristaTailandiaPhitsanulokeThe Imperial Hotel And Convention Centre PhitsanulokTuristaÃsta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Bangkok â MÃ©xico, en clase turista.   â Boleto de tren Chiang Mai â Bangkok en clase turista.   â 3 noches de alojamiento en Bangkok.   â 1 noche de alojamiento en Phitsanuloke.   â 1 noche de alojamiento en Chiang Rai.   â 1 noche de alojamiento en Chiang Mai.   â 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50 USD por persona (Se paga directo en destino)   â Gastos extras en los hoteles como llamadas telefÃ³nicas, lavanderÃ­a, etc.   â Visa de Tailandia   â Fee de cÃ¡maras en los monumentos   â NingÃºn servicio no especificado como incluido o especificado como opcional.   â Impuestos aÃ©reos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180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C076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pZZ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2025-08-13T03:59:42-06:00</dcterms:created>
  <dcterms:modified xsi:type="dcterms:W3CDTF">2025-08-13T03:59:42-06:00</dcterms:modified>
</cp:coreProperties>
</file>

<file path=docProps/custom.xml><?xml version="1.0" encoding="utf-8"?>
<Properties xmlns="http://schemas.openxmlformats.org/officeDocument/2006/custom-properties" xmlns:vt="http://schemas.openxmlformats.org/officeDocument/2006/docPropsVTypes"/>
</file>