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rPr>
          <w:rFonts w:ascii="Arial" w:hAnsi="Arial" w:eastAsia="Arial" w:cs="Arial"/>
          <w:color w:val="2ca1d7"/>
          <w:sz w:val="45"/>
          <w:szCs w:val="45"/>
          <w:b w:val="1"/>
          <w:bCs w:val="1"/>
        </w:rPr>
        <w:t xml:space="preserve">I </w:t>
      </w:r>
      <w:r>
        <w:rPr>
          <w:rFonts w:ascii="Arial" w:hAnsi="Arial" w:eastAsia="Arial" w:cs="Arial"/>
          <w:sz w:val="40.5"/>
          <w:szCs w:val="40.5"/>
          <w:b w:val="1"/>
          <w:bCs w:val="1"/>
        </w:rPr>
        <w:t xml:space="preserve">Ronda Chiapaneca Especial (Terrestre)</w:t>
      </w:r>
    </w:p>
    <w:p>
      <w:pPr>
        <w:jc w:val="start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MT-40453  </w:t>
      </w:r>
      <w:r>
        <w:rPr>
          <w:rFonts w:ascii="Arial" w:hAnsi="Arial" w:eastAsia="Arial" w:cs="Arial"/>
          <w:sz w:val="22.5"/>
          <w:szCs w:val="22.5"/>
        </w:rPr>
        <w:t xml:space="preserve">- Web: </w:t>
      </w:r>
      <w:hyperlink r:id="rId7" w:history="1">
        <w:r>
          <w:rPr>
            <w:color w:val="blue"/>
          </w:rPr>
          <w:t xml:space="preserve">https://viaje.mt/5U1Fu</w:t>
        </w:r>
      </w:hyperlink>
    </w:p>
    <w:p>
      <w:pPr>
        <w:jc w:val="start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5 días y 4 noches</w:t>
      </w:r>
    </w:p>
    <w:p>
      <w:pPr>
        <w:jc w:val="start"/>
      </w:pPr>
    </w:p>
    <w:p>
      <w:pPr>
        <w:jc w:val="center"/>
        <w:spacing w:before="450"/>
      </w:pPr>
      <w:r>
        <w:rPr>
          <w:rFonts w:ascii="Arial" w:hAnsi="Arial" w:eastAsia="Arial" w:cs="Arial"/>
          <w:sz w:val="33"/>
          <w:szCs w:val="33"/>
        </w:rPr>
        <w:t xml:space="preserve">Desde $7799 </w:t>
      </w:r>
      <w:r>
        <w:rPr>
          <w:rFonts w:ascii="Arial" w:hAnsi="Arial" w:eastAsia="Arial" w:cs="Arial"/>
          <w:sz w:val="25.5"/>
          <w:szCs w:val="25.5"/>
          <w:vertAlign w:val="superscript"/>
        </w:rPr>
        <w:t xml:space="preserve">MXN</w:t>
      </w:r>
      <w:r>
        <w:rPr>
          <w:rFonts w:ascii="Arial" w:hAnsi="Arial" w:eastAsia="Arial" w:cs="Arial"/>
          <w:sz w:val="33"/>
          <w:szCs w:val="33"/>
        </w:rPr>
        <w:t xml:space="preserve"> | CPL + 0 IMP</w:t>
      </w:r>
    </w:p>
    <w:p>
      <w:pPr/>
      <w:r>
        <w:pict>
          <v:shape type="#_x0000_t75" stroked="f" style="width:600px; height:336.914062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end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Solo Terrestre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SALIDAS                    </w:t>
      </w:r>
    </w:p>
    <w:p>
      <w:pPr>
        <w:jc w:val="start"/>
      </w:pPr>
    </w:p>
    <w:p>
      <w:pPr>
        <w:jc w:val="start"/>
      </w:pPr>
      <w:r>
        <w:rPr>
          <w:rFonts w:ascii="Arial" w:hAnsi="Arial" w:eastAsia="Arial" w:cs="Arial"/>
          <w:sz w:val="22.5"/>
          <w:szCs w:val="22.5"/>
        </w:rPr>
        <w:t xml:space="preserve">Septiembre: 15 Octubre: 13 Noviembre: 10 Diciembre: 08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PAISES</w:t>
      </w:r>
    </w:p>
    <w:p>
      <w:pPr>
        <w:jc w:val="both"/>
        <w:spacing w:line="432" w:lineRule="auto"/>
      </w:pPr>
      <w:r>
        <w:rPr>
          <w:rFonts w:ascii="Arial" w:hAnsi="Arial" w:eastAsia="Arial" w:cs="Arial"/>
          <w:sz w:val="18"/>
          <w:szCs w:val="18"/>
        </w:rPr>
        <w:t xml:space="preserve">México.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CIUDADES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Tuxtla Gutierrez, San Cristóbal de las Casas, Palenque.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ITINERARIO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01 TUXTLA GUTIERREZ- CANtilde;ON DEL SUMIDERO  - CHIAPA DE CORZO- SAN CRISTóBAL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Llegada a Tuxtla. Salida rumbo al Cantilde;ón del Sumidero. Arribo al embarcadero y paseo en lancha por el Cantilde;ón. Continuación a la colonial Chiapa de Corzo (recientemente nombrada Patrimonio de la Humanidad por su fiesta de parachicos) comida libre. Salida para la visita guiada a pie por su centro histórico. Partida a San Cristóbal de Las Casas. Arribo al hotel. Cena libre. Alojamiento.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* Este recorrido podría cambiar de día según horario de llegada*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02 SAN CRISTóBAL DE LAS CASAS-COMUNIDADES INDíGENAS  -  CITY TOUR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Después del desayuno, partiremos hacia las Comunidades Indígenas del grupo étnico Tzotzil; visitando primeramente Chamula, para aprender, y así entender la fusión de tradiciones contemporáneas y características ancestrales mayas que identifica a este lugar. Posteriormente, seguiremos a Zinacantán, en donde visitaremos la iglesia y la casa de una cooperativa familiar, donde seremos recibidos con una bebida regional y observaremos como las mujeres trabajan el Telar de cintura de épocas Pre-Colombinas. Después de ver las muestras de lo que ellas producen, nos ofrecerán pasar a su cocina, donde si tenemos suerte, nos invitarán a probar tortillas hechas a mano. Al terminar, regresaremos a San Cristóbal de Las Casas y se hará un City Tour por ésta bella ciudad.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3 SAN CRISTóBAL DE LAS CASAS- LAGOS DE MONTEBELLO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Desayuno en el hotel. Salida de San Cristóbal de Las Casas, hacia los Lagos de Montebello. Nuestra primera visita será a la cascada del Chiflón, una caída de agua natural que está rodeada por exuberante vegetación formada por cantilde;averales y palmares. Terminaremos con la visita a la zona lacustre más bella de México: los Lagos de Montebello. La Reserva Natural que lleva este nombre, ésta compuesta por varias hectáreas de pinos, encinos y selva; y en donde podremos ver varios lagos, y así admirar, si el clima lo permite, las diferentes tonalidades de las aguas que componen éste hermoso lugar. Regreso por la tarde-noche a San Cristóbal de Las Casas. Alojamiento.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04 SAN CRISTóBAL - AGUA AZUL  -  MISOL HA  -  PALENQUE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Desayuno. Saldremos hacia Palenque, haciendo escala en Agua Azul, un conjunto de cascadas creadas por las corrientes de los ríos Otulún, Shumuljá y Tulijá, formando cantilde;ones no muy profundos con acantilados verticales, en donde podrán nadar y disfrutar de las diferentes áreas. Después, proseguiremos a las cascadas de Misol-Ha, que con sus 30 metros de altura, y rodeada de por selva tropical alta, hacen de éste, un hermoso y refrescante lugar. Traslado al hotel en la ciudad de Palenque y alojamiento.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05 PALENQUE -  MUSEO DE SITIO- AEROPUERTO VILLAHERMOSA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Después del desayuno partiremos hacia PALENQUE uno de los sitios arqueológico más   importantes de la civilización maya. Esta ciudad destaca por su acervo arquitectónico y escultórico; y en donde podremos admirar varias construcciones: El Palacio, El Templo de la Cruz Foliada, El Templo del Sol y otras más. Al terminar visitaremos el museo de sitio considerado como uno de los museos arqueológicos más notables del área maya ya que reúne alrededor de 234 objetos que atestiguan y constituyen fuentes de información sobre la organización de la sociedad palencana. Salida a la ciudad de Palenque. A la hora indicada traslado de salida. (por cuenta del pasajero).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* Este recorrido podría cambiar de día según horario de salida*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**El itinerario puede sufrir modificaciones por causa de fuerza mayor y ajena a Mega Travel como paros, huelgas, bloqueos, retrasos de líneas aéreas**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TARIFAS</w:t>
      </w:r>
    </w:p>
    <w:tbl>
      <w:tblGrid>
        <w:gridCol w:w="5000" w:type="dxa"/>
        <w:gridCol w:w="5000" w:type="dxa"/>
        <w:gridCol w:w="5000" w:type="dxa"/>
        <w:gridCol w:w="5000" w:type="dxa"/>
        <w:gridCol w:w="5000" w:type="dxa"/>
      </w:tblGrid>
      <w:tblPr>
        <w:tblW w:w="0" w:type="auto"/>
        <w:tblLayout w:type="autofit"/>
        <w:bidiVisual w:val="0"/>
      </w:tblP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CPL.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TRIPLE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DOBLE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SGL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MNR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$ 7,799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$8,199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$ 8,899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$ 12,399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$ 6,399</w:t>
            </w:r>
          </w:p>
        </w:tc>
      </w:tr>
    </w:tbl>
    <w:p>
      <w:pPr>
        <w:jc w:val="start"/>
      </w:pPr>
      <w:r>
        <w:rPr>
          <w:rFonts w:ascii="Arial" w:hAnsi="Arial" w:eastAsia="Arial" w:cs="Arial"/>
          <w:color w:val="000000"/>
          <w:sz w:val="18"/>
          <w:szCs w:val="18"/>
        </w:rPr>
        <w:t xml:space="preserve"> -  Precios indicados en MXN -  Los precios cambian constantemente, así que te sugerimos la verificación de estos, y no utilizar este documento como definitivo.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HOTELES</w:t>
      </w:r>
    </w:p>
    <w:tbl>
      <w:tblGrid>
        <w:gridCol w:w="5000" w:type="dxa"/>
        <w:gridCol w:w="5000" w:type="dxa"/>
        <w:gridCol w:w="5000" w:type="dxa"/>
      </w:tblGrid>
      <w:tblPr>
        <w:tblW w:w="0" w:type="auto"/>
        <w:tblLayout w:type="autofit"/>
        <w:bidiVisual w:val="0"/>
      </w:tblPr>
      <w:tr>
        <w:trPr/>
        <w:tc>
          <w:tcPr>
            <w:tcW w:w="5000" w:type="pct"/>
            <w:gridSpan w:val="3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HOTELES PREVISTOS O SIMILARES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HOTEL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TIPO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PA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íS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Hotel D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#39;Monica o similar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Hotel Plaza Palenque Inn o similar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  <w:gridSpan w:val="3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ésta es la relaci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ón de los hoteles utilizados 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ás frecuentemente en este circuito. Reflejada tan 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ólo a efectos indicativos, pudiendo ser el pasajero alojado en establecimientos similares o alternativos</w:t>
            </w:r>
          </w:p>
        </w:tc>
      </w:tr>
    </w:tbl>
    <w:p>
      <w:pPr>
        <w:jc w:val="start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Precios vigentes hasta el 08/12/2023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EL VIAJE INCLUYE</w:t>
      </w:r>
    </w:p>
    <w:p>
      <w:pPr>
        <w:jc w:val="start"/>
      </w:pP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Transportación terrestre en vehículos de lujo con aire acondicionado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Chofer-guía en español durante todo el recorrido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Todas las entradas a Parques y Monumentos descritos en el itinerario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Tour en lancha compartida en Cañón del Sumidero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3 noches de alojamiento en San Cristóbal de las Casas 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1 noche de alojamiento en Palenque 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Desayuno diario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EL VIAJE NO INCLUYE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NINGÚN SERVICIO NO ESPECIFICADO, GASTOS PERSONALES, PROPINAS</w:t>
      </w:r>
    </w:p>
    <w:p>
      <w:pPr>
        <w:jc w:val="start"/>
      </w:pPr>
    </w:p>
    <w:p>
      <w:pPr>
        <w:jc w:val="start"/>
      </w:pPr>
    </w:p>
    <w:p>
      <w:pPr>
        <w:jc w:val="both"/>
      </w:pPr>
    </w:p>
    <w:p>
      <w:pPr>
        <w:jc w:val="both"/>
      </w:pPr>
      <w:r>
        <w:rPr>
          <w:rFonts w:ascii="Arial" w:hAnsi="Arial" w:eastAsia="Arial" w:cs="Arial"/>
          <w:sz w:val="24"/>
          <w:szCs w:val="24"/>
          <w:b w:val="1"/>
          <w:bCs w:val="1"/>
        </w:rPr>
        <w:t xml:space="preserve">POLÍTICAS DE CONTRATACIÓN Y CANCELACIÓN</w:t>
      </w:r>
    </w:p>
    <w:p>
      <w:pPr>
        <w:jc w:val="both"/>
      </w:pPr>
      <w:hyperlink r:id="rId9" w:history="1">
        <w:r>
          <w:rPr/>
          <w:t xml:space="preserve">https://cdn.mtmedia25.com/contratos/contratoadhesion-astromundo-20241002.pdf</w:t>
        </w:r>
      </w:hyperlink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Precios indicados en MXN, pagaderos en Moneda Nacional al tipo de cambio del día.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Los precios indicados en este sitio web, son de carácter informativo y deben ser confirmados para realizar su reservación ya que están sujetos a modificaciones sin previo aviso.</w:t>
      </w:r>
    </w:p>
    <w:sectPr>
      <w:headerReference w:type="default" r:id="rId10"/>
      <w:footerReference w:type="default" r:id="rId11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455pt; height:41.396078431373pt; margin-left:0pt; margin-top:0pt; mso-position-horizontal:left; mso-position-vertical:top; mso-position-horizontal-relative:char; mso-position-vertical-relative:line;">
          <w10:wrap type="inline"/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455pt; height:41.396078431373pt; margin-left:0pt; margin-top:0pt; mso-position-horizontal:left; mso-position-vertical:top; mso-position-horizontal-relative:char; mso-position-vertical-relative:line;">
          <w10:wrap type="inline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471755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6A608D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viaje.mt/5U1Fu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s://cdn.mtmedia25.com/contratos/contratoadhesion-astromundo-20241002.pdf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2025-08-26T09:00:50-06:00</dcterms:created>
  <dcterms:modified xsi:type="dcterms:W3CDTF">2025-08-26T09:00:50-06:00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