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Escápate a Barrancas del Cobre</w:t>
      </w:r>
    </w:p>
    <w:p>
      <w:pPr>
        <w:jc w:val="start"/>
      </w:pPr>
      <w:r>
        <w:rPr>
          <w:rFonts w:ascii="Arial" w:hAnsi="Arial" w:eastAsia="Arial" w:cs="Arial"/>
          <w:sz w:val="22.5"/>
          <w:szCs w:val="22.5"/>
          <w:b w:val="1"/>
          <w:bCs w:val="1"/>
        </w:rPr>
        <w:t xml:space="preserve">MT-40496  </w:t>
      </w:r>
      <w:r>
        <w:rPr>
          <w:rFonts w:ascii="Arial" w:hAnsi="Arial" w:eastAsia="Arial" w:cs="Arial"/>
          <w:sz w:val="22.5"/>
          <w:szCs w:val="22.5"/>
        </w:rPr>
        <w:t xml:space="preserve">- Web: </w:t>
      </w:r>
      <w:hyperlink r:id="rId7" w:history="1">
        <w:r>
          <w:rPr>
            <w:color w:val="blue"/>
          </w:rPr>
          <w:t xml:space="preserve">https://viaje.mt/biRq9</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$15399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17,  24</w:t>
            </w:r>
          </w:p>
          <w:p>
            <w:pPr>
              <w:jc w:val="start"/>
              <w:spacing w:before="0" w:after="0" w:line="24" w:lineRule="auto"/>
            </w:pPr>
          </w:p>
          <w:p>
            <w:pPr>
              <w:jc w:val="start"/>
            </w:pPr>
            <w:r>
              <w:rPr>
                <w:rFonts w:ascii="Arial" w:hAnsi="Arial" w:eastAsia="Arial" w:cs="Arial"/>
                <w:sz w:val="18"/>
                <w:szCs w:val="18"/>
              </w:rPr>
              <w:t xml:space="preserve">Agosto:  14,  28</w:t>
            </w:r>
          </w:p>
          <w:p>
            <w:pPr>
              <w:jc w:val="start"/>
              <w:spacing w:before="0" w:after="0" w:line="24" w:lineRule="auto"/>
            </w:pPr>
          </w:p>
          <w:p>
            <w:pPr>
              <w:jc w:val="start"/>
            </w:pPr>
            <w:r>
              <w:rPr>
                <w:rFonts w:ascii="Arial" w:hAnsi="Arial" w:eastAsia="Arial" w:cs="Arial"/>
                <w:sz w:val="18"/>
                <w:szCs w:val="18"/>
              </w:rPr>
              <w:t xml:space="preserve">Septiembre:  04</w:t>
            </w:r>
          </w:p>
          <w:p>
            <w:pPr>
              <w:jc w:val="start"/>
              <w:spacing w:before="0" w:after="0" w:line="24" w:lineRule="auto"/>
            </w:pPr>
          </w:p>
          <w:p>
            <w:pPr>
              <w:jc w:val="start"/>
            </w:pPr>
            <w:r>
              <w:rPr>
                <w:rFonts w:ascii="Arial" w:hAnsi="Arial" w:eastAsia="Arial" w:cs="Arial"/>
                <w:sz w:val="18"/>
                <w:szCs w:val="18"/>
              </w:rPr>
              <w:t xml:space="preserve">Octubre:  04,  18,  23</w:t>
            </w:r>
          </w:p>
          <w:p>
            <w:pPr>
              <w:jc w:val="start"/>
              <w:spacing w:before="0" w:after="0" w:line="24" w:lineRule="auto"/>
            </w:pPr>
          </w:p>
          <w:p>
            <w:pPr>
              <w:jc w:val="start"/>
            </w:pPr>
            <w:r>
              <w:rPr>
                <w:rFonts w:ascii="Arial" w:hAnsi="Arial" w:eastAsia="Arial" w:cs="Arial"/>
                <w:sz w:val="18"/>
                <w:szCs w:val="18"/>
              </w:rPr>
              <w:t xml:space="preserve">Noviembre:  08,  27</w:t>
            </w:r>
          </w:p>
          <w:p>
            <w:pPr>
              <w:jc w:val="start"/>
              <w:spacing w:before="0" w:after="0" w:line="24" w:lineRule="auto"/>
            </w:pPr>
          </w:p>
          <w:p>
            <w:pPr>
              <w:jc w:val="start"/>
            </w:pPr>
            <w:r>
              <w:rPr>
                <w:rFonts w:ascii="Arial" w:hAnsi="Arial" w:eastAsia="Arial" w:cs="Arial"/>
                <w:sz w:val="18"/>
                <w:szCs w:val="18"/>
              </w:rPr>
              <w:t xml:space="preserve">Diciembre:  04,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Barrancas del Cobre, Creel, Valle de los Hongos y de las Ranas, El Fuerte.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3 horas antes para tomar el vuelo México - Chihuahua. Recepción en el aeropuerto y traslado al hotel. Posteriormente realizaremos un paseo por el centro de la ciudad en donde visitaremos los murales de Palacio de Gobierno, así como la Catedral, Centro Cultural Universitario (antes Quinta Gameros), la Casa de Pancho Villa hoy Museo de la Revolución (admisiones no incluidas).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museos permanecen cerrados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CHIHUAHUA - BARRANCAS DEL COBRE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con dirección hacia las mundialmente famosas Barrancas del Cobre. Llegaremos directamente al Parque Barrancas, en donde podremos admirar la Piedra Volada y el cañón de Urique. Tiempo libre para hacer el tour al teleférico y tirolesa (opcional, no incluidos). Si le interesa realizar una actividad, favor de entrar a: https://parquebarrancas.com/ para reservar. Comida por cuenta del pasajero. Por la tarde saldremos por carretera hacia el pueblo mágico de Creel.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comenzaremos nuestro recorrido por los alrededores de Creel, visitaremos: Lago de Arareko, la Misión de San Ignacio, Valle de Los Hongos, Valle de las Ranas y una Cueva Tarahumara. Tarde libre para descansar, tomar un paseo o visitar alguna de las tiendas de artesanía Tarahumara, le recomendamos no perderse la visita al Museo Tarahumara de Arte Popular. O bien, si prefiere regresar a las Barrancas del Cobre puede hacerlo (con costo adicional, pregunte a su guía en destino)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CREEL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nos trasladaremos hacia la estación de tren en Divisadero para abordar el Tren Chepe Express que parte con destino hacia el Pueblo Mágico de El Fuerte. Llegada aproximada 14:35 horas (le sugerimos comer a bordo del tren). Traslado al hotel y tarde libre. Se sugiere realizar una caminata por el Centro Histórico, podremos conocer el Templo del Sagrado Corazón de Jesús, Palacio Municipal, museo de El Fuerte en donde se exhiben objetos utilizados por los primeros agricultores de la región, fotografías de las tradiciones, celebraciones y vida cotidiana de los Yoremes. También le recomendamos realizar el paseo en lancha por el rio El Fuerte, donde se podrán observar aves migratorias, y los petroglifos con antigüedad de 2 a 10,000 años. Duración aproximada del tour: 2:00 hrs. Cena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Por diferentes causas, el tren puede retrasarse.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tiempo libre hasta la hora de su traslado al aeropuerto de Los Mochis. Les recomendamos realizar el tour a la comunidad Mayo Yoreme, donde es famosa la danza del venado o bien, si prefiere, realizar la excursión a Topolobampo y conocer al famoso delfín “Pechocho” (consultar precios). Su aventura llega a su fin con el traslado al aeropuerto de Los Mochis. Fin de nuestros servicios.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*Consulte itinerario para salidas 17 y 24 Julio*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$ 15,399</w:t>
            </w:r>
          </w:p>
        </w:tc>
        <w:tc>
          <w:tcPr>
            <w:tcW w:w="5000" w:type="pct"/>
          </w:tcPr>
          <w:p>
            <w:pPr/>
            <w:r>
              <w:rPr>
                <w:rFonts w:ascii="Arial" w:hAnsi="Arial" w:eastAsia="Arial" w:cs="Arial"/>
                <w:color w:val="000000"/>
                <w:sz w:val="18"/>
                <w:szCs w:val="18"/>
              </w:rPr>
              <w:t xml:space="preserve">$ 15,899</w:t>
            </w:r>
          </w:p>
        </w:tc>
        <w:tc>
          <w:tcPr>
            <w:tcW w:w="5000" w:type="pct"/>
          </w:tcPr>
          <w:p>
            <w:pPr/>
            <w:r>
              <w:rPr>
                <w:rFonts w:ascii="Arial" w:hAnsi="Arial" w:eastAsia="Arial" w:cs="Arial"/>
                <w:color w:val="000000"/>
                <w:sz w:val="18"/>
                <w:szCs w:val="18"/>
              </w:rPr>
              <w:t xml:space="preserve">$ 16,599</w:t>
            </w:r>
          </w:p>
        </w:tc>
        <w:tc>
          <w:tcPr>
            <w:tcW w:w="5000" w:type="pct"/>
          </w:tcPr>
          <w:p>
            <w:pPr/>
            <w:r>
              <w:rPr>
                <w:rFonts w:ascii="Arial" w:hAnsi="Arial" w:eastAsia="Arial" w:cs="Arial"/>
                <w:color w:val="000000"/>
                <w:sz w:val="18"/>
                <w:szCs w:val="18"/>
              </w:rPr>
              <w:t xml:space="preserve">$ 18,799</w:t>
            </w:r>
          </w:p>
        </w:tc>
        <w:tc>
          <w:tcPr>
            <w:tcW w:w="5000" w:type="pct"/>
          </w:tcPr>
          <w:p>
            <w:pPr/>
            <w:r>
              <w:rPr>
                <w:rFonts w:ascii="Arial" w:hAnsi="Arial" w:eastAsia="Arial" w:cs="Arial"/>
                <w:color w:val="000000"/>
                <w:sz w:val="18"/>
                <w:szCs w:val="18"/>
              </w:rPr>
              <w:t xml:space="preserve">$ 12,399</w:t>
            </w:r>
          </w:p>
        </w:tc>
      </w:tr>
    </w:tbl>
    <w:p>
      <w:pPr>
        <w:jc w:val="start"/>
      </w:pPr>
    </w:p>
    <w:p>
      <w:pPr>
        <w:jc w:val="start"/>
      </w:pPr>
      <w:r>
        <w:rPr>
          <w:rFonts w:ascii="Arial" w:hAnsi="Arial" w:eastAsia="Arial" w:cs="Arial"/>
          <w:color w:val="000000"/>
          <w:sz w:val="18"/>
          <w:szCs w:val="18"/>
          <w:b w:val="1"/>
          <w:bCs w:val="1"/>
        </w:rPr>
        <w:t xml:space="preserve">TARIFAS 17 y 24 JULIO</w:t>
      </w:r>
    </w:p>
    <w:tbl>
      <w:tblGrid>
        <w:gridCol w:w="5000" w:type="dxa"/>
        <w:gridCol w:w="5000" w:type="dxa"/>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$ 16,599</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$ 17,999</w:t>
            </w:r>
          </w:p>
        </w:tc>
        <w:tc>
          <w:tcPr>
            <w:tcW w:w="5000" w:type="pct"/>
          </w:tcPr>
          <w:p>
            <w:pPr/>
            <w:r>
              <w:rPr>
                <w:rFonts w:ascii="Arial" w:hAnsi="Arial" w:eastAsia="Arial" w:cs="Arial"/>
                <w:color w:val="000000"/>
                <w:sz w:val="18"/>
                <w:szCs w:val="18"/>
              </w:rPr>
              <w:t xml:space="preserve">$ 20,999</w:t>
            </w:r>
          </w:p>
        </w:tc>
        <w:tc>
          <w:tcPr>
            <w:tcW w:w="5000" w:type="pct"/>
          </w:tcPr>
          <w:p>
            <w:pPr/>
            <w:r>
              <w:rPr>
                <w:rFonts w:ascii="Arial" w:hAnsi="Arial" w:eastAsia="Arial" w:cs="Arial"/>
                <w:color w:val="000000"/>
                <w:sz w:val="18"/>
                <w:szCs w:val="18"/>
              </w:rPr>
              <w:t xml:space="preserve">$ 13,599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rPr>
              <w:t xml:space="preserve">Julio: 05 y 19Noviembre: 27</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Julio: 24Agosto: 14Diciembre: 13</w:t>
            </w:r>
          </w:p>
        </w:tc>
        <w:tc>
          <w:tcPr>
            <w:tcW w:w="5000" w:type="pct"/>
          </w:tcPr>
          <w:p>
            <w:pPr/>
            <w:r>
              <w:rPr>
                <w:rFonts w:ascii="Arial" w:hAnsi="Arial" w:eastAsia="Arial" w:cs="Arial"/>
                <w:color w:val="000000"/>
                <w:sz w:val="18"/>
                <w:szCs w:val="18"/>
              </w:rPr>
              <w:t xml:space="preserve">$ 799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HOTELES VERSIÓN CLÁSICA</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Quality Inn / Hotel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w:t>
            </w:r>
          </w:p>
        </w:tc>
      </w:tr>
      <w:tr>
        <w:trPr/>
        <w:tc>
          <w:tcPr>
            <w:tcW w:w="5000" w:type="pct"/>
          </w:tcPr>
          <w:p>
            <w:pPr/>
            <w:r>
              <w:rPr>
                <w:rFonts w:ascii="Arial" w:hAnsi="Arial" w:eastAsia="Arial" w:cs="Arial"/>
                <w:color w:val="000000"/>
                <w:sz w:val="18"/>
                <w:szCs w:val="18"/>
              </w:rPr>
              <w:t xml:space="preserve">Hotel Parador Del Alama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w:t>
            </w:r>
          </w:p>
        </w:tc>
      </w:tr>
      <w:tr>
        <w:trPr/>
        <w:tc>
          <w:tcPr>
            <w:tcW w:w="5000" w:type="pct"/>
          </w:tcPr>
          <w:p>
            <w:pPr/>
            <w:r>
              <w:rPr>
                <w:rFonts w:ascii="Arial" w:hAnsi="Arial" w:eastAsia="Arial" w:cs="Arial"/>
                <w:color w:val="000000"/>
                <w:sz w:val="18"/>
                <w:szCs w:val="18"/>
              </w:rPr>
              <w:t xml:space="preserve">Hotel La Choza/ Hotel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MEX-CUU / LMM-MEX </w:t>
      </w:r>
    </w:p>
    <w:p>
      <w:pPr>
        <w:jc w:val="start"/>
      </w:pPr>
      <w:r>
        <w:rPr>
          <w:rFonts w:ascii="Arial" w:hAnsi="Arial" w:eastAsia="Arial" w:cs="Arial"/>
          <w:sz w:val="18"/>
          <w:szCs w:val="18"/>
        </w:rPr>
        <w:t xml:space="preserve">  ● 04 noches de hospedaje: 01 en Chihuahua, 02 en Creel, 01 en El Fuerte</w:t>
      </w:r>
    </w:p>
    <w:p>
      <w:pPr>
        <w:jc w:val="start"/>
      </w:pPr>
      <w:r>
        <w:rPr>
          <w:rFonts w:ascii="Arial" w:hAnsi="Arial" w:eastAsia="Arial" w:cs="Arial"/>
          <w:sz w:val="18"/>
          <w:szCs w:val="18"/>
        </w:rPr>
        <w:t xml:space="preserve">  ● Todos los traslados de acuerdo con el itinerario </w:t>
      </w:r>
    </w:p>
    <w:p>
      <w:pPr>
        <w:jc w:val="start"/>
      </w:pPr>
      <w:r>
        <w:rPr>
          <w:rFonts w:ascii="Arial" w:hAnsi="Arial" w:eastAsia="Arial" w:cs="Arial"/>
          <w:sz w:val="18"/>
          <w:szCs w:val="18"/>
        </w:rPr>
        <w:t xml:space="preserve">  ● Ferrocarril panorámico Chepe Express, en clase turista, ruta: Divisadero - El Fuerte</w:t>
      </w:r>
    </w:p>
    <w:p>
      <w:pPr>
        <w:jc w:val="start"/>
      </w:pPr>
      <w:r>
        <w:rPr>
          <w:rFonts w:ascii="Arial" w:hAnsi="Arial" w:eastAsia="Arial" w:cs="Arial"/>
          <w:sz w:val="18"/>
          <w:szCs w:val="18"/>
        </w:rPr>
        <w:t xml:space="preserve">  ● Parque Barrancas</w:t>
      </w:r>
    </w:p>
    <w:p>
      <w:pPr>
        <w:jc w:val="start"/>
      </w:pPr>
      <w:r>
        <w:rPr>
          <w:rFonts w:ascii="Arial" w:hAnsi="Arial" w:eastAsia="Arial" w:cs="Arial"/>
          <w:sz w:val="18"/>
          <w:szCs w:val="18"/>
        </w:rPr>
        <w:t xml:space="preserve">  ● Tour Lago de Arareko, Valle de los Hongos y de las Ranas, Cueva Tarahumara</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PARQUE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DE: GUÍA, CHOFER, BELL BOYS,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ACCESO AL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 </w:t>
      </w:r>
    </w:p>
    <w:p>
      <w:pPr>
        <w:jc w:val="start"/>
      </w:pPr>
      <w:r>
        <w:rPr>
          <w:rFonts w:ascii="Arial" w:hAnsi="Arial" w:eastAsia="Arial" w:cs="Arial"/>
          <w:sz w:val="19.199999999999999289457264239899814128875732421875"/>
          <w:szCs w:val="19.199999999999999289457264239899814128875732421875"/>
        </w:rPr>
        <w:t xml:space="preserve">Para su comodidad, algunas veces el equipaje será movido por los maleteros hasta sus cuartos asignados en los hoteles; por lo cual les recomendamos que no guarden ningún objeto de valor en los mismos ya que no nos hacemos responsables por estos.</w:t>
      </w:r>
    </w:p>
    <w:p>
      <w:pPr>
        <w:jc w:val="start"/>
      </w:pPr>
      <w:r>
        <w:rPr>
          <w:rFonts w:ascii="Arial" w:hAnsi="Arial" w:eastAsia="Arial" w:cs="Arial"/>
          <w:sz w:val="19.199999999999999289457264239899814128875732421875"/>
          <w:szCs w:val="19.199999999999999289457264239899814128875732421875"/>
        </w:rPr>
        <w:t xml:space="preserve">Consultar mínimo de pasajeros para esta salida.</w:t>
      </w:r>
    </w:p>
    <w:p>
      <w:pPr>
        <w:jc w:val="both"/>
      </w:pPr>
      <w:r>
        <w:rPr>
          <w:rFonts w:ascii="Arial" w:hAnsi="Arial" w:eastAsia="Arial" w:cs="Arial"/>
          <w:sz w:val="19.199999999999999289457264239899814128875732421875"/>
          <w:szCs w:val="19.199999999999999289457264239899814128875732421875"/>
          <w:b w:val="1"/>
          <w:bCs w:val="1"/>
        </w:rPr>
        <w:t xml:space="preserve">RECOMENDACIONES DE VIAJE</w:t>
      </w:r>
    </w:p>
    <w:p>
      <w:pPr>
        <w:jc w:val="start"/>
      </w:pPr>
      <w:r>
        <w:rPr>
          <w:rFonts w:ascii="Arial" w:hAnsi="Arial" w:eastAsia="Arial" w:cs="Arial"/>
          <w:sz w:val="19.199999999999999289457264239899814128875732421875"/>
          <w:szCs w:val="19.199999999999999289457264239899814128875732421875"/>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80516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EC094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iRq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2025-07-09T13:45:15-06:00</dcterms:created>
  <dcterms:modified xsi:type="dcterms:W3CDTF">2025-07-09T13:45:15-06:00</dcterms:modified>
</cp:coreProperties>
</file>

<file path=docProps/custom.xml><?xml version="1.0" encoding="utf-8"?>
<Properties xmlns="http://schemas.openxmlformats.org/officeDocument/2006/custom-properties" xmlns:vt="http://schemas.openxmlformats.org/officeDocument/2006/docPropsVTypes"/>
</file>