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Tarahumara</w:t>
      </w:r>
    </w:p>
    <w:p>
      <w:pPr>
        <w:jc w:val="start"/>
      </w:pPr>
      <w:r>
        <w:rPr>
          <w:rFonts w:ascii="Arial" w:hAnsi="Arial" w:eastAsia="Arial" w:cs="Arial"/>
          <w:sz w:val="22.5"/>
          <w:szCs w:val="22.5"/>
          <w:b w:val="1"/>
          <w:bCs w:val="1"/>
        </w:rPr>
        <w:t xml:space="preserve">MT-40514  </w:t>
      </w:r>
      <w:r>
        <w:rPr>
          <w:rFonts w:ascii="Arial" w:hAnsi="Arial" w:eastAsia="Arial" w:cs="Arial"/>
          <w:sz w:val="22.5"/>
          <w:szCs w:val="22.5"/>
        </w:rPr>
        <w:t xml:space="preserve">- Web: </w:t>
      </w:r>
      <w:hyperlink r:id="rId7" w:history="1">
        <w:r>
          <w:rPr>
            <w:color w:val="blue"/>
          </w:rPr>
          <w:t xml:space="preserve">https://viaje.mt/sxxco</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$20399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Domingo,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Mochis, El Fuerte, Barrancas del Cobre, Creel, Guachochi, Sinforosa, Parral, Chihuahua.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MOCHIS - EL FUERTE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México - Los Mochis. Recepción en el aeropuerto y traslado hacia el Pueblo Mágico de El Fuerte. Al llegar nos registraremos en el hotel y más tarde realizaremos una caminata por el Centro Histórico, conoceremos el Templo del Sagrado Corazón de Jesús, el Palacio Municipal, el Museo de El Fuerte (en donde se exhiben objetos utilizados por los primeros agricultores de la región, fotografías de las tradiciones, celebraciones y vida cotidiana de los Yoremes). Le recomendamos hacer el tour del río de El Fuerte donde podrá observar aves migratorias endémicas y los petroglifos con antiguuml;edad de 2 a 10 mil antilde;os. O el tour a la comunidad Yoreme donde es famosa la danza del venado (tours opcionales, no incluidos). Tiempo libre para comer.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EL FUERTE - BARRANCAS DEL COBRE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mantilde;ana nos trasladaremos a la estación para abordar el Tren Chepe Express que parte a las 09:20 hrs con destino hacia las mundialmente famosas Barrancas del Cobre. Disfrutaremos de los preciosos paisajes, túneles, lagos y puentes. Sugerencia: Comer a bordo del tren (alimentos no incluidos). Llegada aproximada a las 16:15 hrs y traslado al hotel. Enseguida haremos una caminata por los diferentes miradores de las Barrancas. (consultar horarios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BARRANCAS DEL COBRE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Alrededor las 09:00 hrs nos trasladaremos al Parque Barrancas donde tendremos la oportunidad de observar Piedra Volada, parte del cantilde;ón de Urique y Tararecua y tiempo libre para hacer el tour al teleférico y tirolesa (opcional, no incluidos). Si le interesa realizar una actividad, favor de entrar a: https://parquebarrancas.com/ para reservar. Más tarde saldremos por carretera con destino al pueblo mágico de Creel. Al llegar realizaremos un paseo por el Lago de Arareko, la Misión de San Ignacio, Valle de Los Hongos, Valle de las Ranas y una Cueva Tarahumara. Tarde libre para descansar.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CREEL - GUACHOCHI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nos trasladaremos por carretera hacia el pueblo mágico de Guachochi, uno de los asentamientos más importantes en el territorio de la nación Raramuri o Tarahumara, conoceremos la profunda barranca de La Sinforosa mejor conocida como ldquo;la reina de las barrancasrdquo;, una de las barrancas más espectaculares que cuenta con impresionantes paisajes, flora y fauna diversa.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GUACHOCHI - PARRAL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indicada saldremos con destino a Parral, pueblo mágico ubicado en el sur de Chihuahua, fue reconocido como un centro minero muy activo. Tendremos la oportunidad de conocer la Catedral de Parral, el museo Mina La Prieta, el Palacio Alvarado, entre otros atractivos. Al finalizar, continuaremos nuestro recorrido hacia Chihuahua.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CHIHUAHUA  -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mantilde;ana realizaremos un paseo por la ciudad en donde recorreremos los murales de Palacio de Gobierno, así como la Catedral, el Centro Cultural Universitario antes Quinta Gameros, la Casa de Pancho Villa hoy Museo de la Revolución (Admisiones no incluidas. Los lunes no hay museos abiertos). Tiempo libre hasta la hora de su traslado al aeropuerto de Chihuahua.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Cuádruple</w:t>
            </w:r>
          </w:p>
        </w:tc>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Sencillo</w:t>
            </w:r>
          </w:p>
        </w:tc>
        <w:tc>
          <w:tcPr>
            <w:tcW w:w="5000" w:type="pct"/>
          </w:tcPr>
          <w:p>
            <w:pPr/>
            <w:r>
              <w:rPr>
                <w:rFonts w:ascii="Arial" w:hAnsi="Arial" w:eastAsia="Arial" w:cs="Arial"/>
                <w:color w:val="000000"/>
                <w:sz w:val="18"/>
                <w:szCs w:val="18"/>
              </w:rPr>
              <w:t xml:space="preserve">Menor</w:t>
            </w:r>
          </w:p>
        </w:tc>
      </w:tr>
      <w:tr>
        <w:trPr/>
        <w:tc>
          <w:tcPr>
            <w:tcW w:w="5000" w:type="pct"/>
          </w:tcPr>
          <w:p>
            <w:pPr/>
            <w:r>
              <w:rPr>
                <w:rFonts w:ascii="Arial" w:hAnsi="Arial" w:eastAsia="Arial" w:cs="Arial"/>
                <w:color w:val="000000"/>
                <w:sz w:val="18"/>
                <w:szCs w:val="18"/>
              </w:rPr>
              <w:t xml:space="preserve">$ 20,399</w:t>
            </w:r>
          </w:p>
        </w:tc>
        <w:tc>
          <w:tcPr>
            <w:tcW w:w="5000" w:type="pct"/>
          </w:tcPr>
          <w:p>
            <w:pPr/>
            <w:r>
              <w:rPr>
                <w:rFonts w:ascii="Arial" w:hAnsi="Arial" w:eastAsia="Arial" w:cs="Arial"/>
                <w:color w:val="000000"/>
                <w:sz w:val="18"/>
                <w:szCs w:val="18"/>
              </w:rPr>
              <w:t xml:space="preserve">$ 20,799</w:t>
            </w:r>
          </w:p>
        </w:tc>
        <w:tc>
          <w:tcPr>
            <w:tcW w:w="5000" w:type="pct"/>
          </w:tcPr>
          <w:p>
            <w:pPr/>
            <w:r>
              <w:rPr>
                <w:rFonts w:ascii="Arial" w:hAnsi="Arial" w:eastAsia="Arial" w:cs="Arial"/>
                <w:color w:val="000000"/>
                <w:sz w:val="18"/>
                <w:szCs w:val="18"/>
              </w:rPr>
              <w:t xml:space="preserve">$ 21,199</w:t>
            </w:r>
          </w:p>
        </w:tc>
        <w:tc>
          <w:tcPr>
            <w:tcW w:w="5000" w:type="pct"/>
          </w:tcPr>
          <w:p>
            <w:pPr/>
            <w:r>
              <w:rPr>
                <w:rFonts w:ascii="Arial" w:hAnsi="Arial" w:eastAsia="Arial" w:cs="Arial"/>
                <w:color w:val="000000"/>
                <w:sz w:val="18"/>
                <w:szCs w:val="18"/>
              </w:rPr>
              <w:t xml:space="preserve">$ 24,299</w:t>
            </w:r>
          </w:p>
        </w:tc>
        <w:tc>
          <w:tcPr>
            <w:tcW w:w="5000" w:type="pct"/>
          </w:tcPr>
          <w:p>
            <w:pPr/>
            <w:r>
              <w:rPr>
                <w:rFonts w:ascii="Arial" w:hAnsi="Arial" w:eastAsia="Arial" w:cs="Arial"/>
                <w:color w:val="000000"/>
                <w:sz w:val="18"/>
                <w:szCs w:val="18"/>
              </w:rPr>
              <w:t xml:space="preserve">$ 14, 799</w:t>
            </w:r>
          </w:p>
        </w:tc>
      </w:tr>
    </w:tbl>
    <w:p>
      <w:pPr>
        <w:jc w:val="start"/>
      </w:pPr>
    </w:p>
    <w:p>
      <w:pPr>
        <w:jc w:val="start"/>
      </w:pPr>
    </w:p>
    <w:p>
      <w:pPr>
        <w:jc w:val="start"/>
      </w:pPr>
      <w:r>
        <w:rPr>
          <w:rFonts w:ascii="Arial" w:hAnsi="Arial" w:eastAsia="Arial" w:cs="Arial"/>
          <w:color w:val="000000"/>
          <w:sz w:val="18"/>
          <w:szCs w:val="18"/>
          <w:b w:val="1"/>
          <w:bCs w:val="1"/>
        </w:rPr>
        <w:t xml:space="preserve">IMPUESTOS Y SUPLMENTOS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indicados por persona en MXN</w:t>
      </w:r>
    </w:p>
    <w:p>
      <w:pPr>
        <w:jc w:val="start"/>
      </w:pPr>
      <w:r>
        <w:rPr>
          <w:rFonts w:ascii="Arial" w:hAnsi="Arial" w:eastAsia="Arial" w:cs="Arial"/>
          <w:color w:val="000000"/>
          <w:sz w:val="18"/>
          <w:szCs w:val="18"/>
        </w:rPr>
        <w:t xml:space="preserve"> -  Los precios cambian constantemente, así que te sugerimos la verificación de estos, y no utilizar este documento como definitivo, en caso de no encontrar la fecha dentro del recuadro consultar el precio del suplemento con su ejecutivo. - </w:t>
      </w:r>
      <w:r>
        <w:rPr>
          <w:rFonts w:ascii="Arial" w:hAnsi="Arial" w:eastAsia="Arial" w:cs="Arial"/>
          <w:color w:val="000000"/>
          <w:sz w:val="18"/>
          <w:szCs w:val="18"/>
        </w:rPr>
        <w:t xml:space="preserve">Durante mayo, junio, agosto y septiembre el tren no operará en los días lunes, favor de considerarlo para las salidas en domingo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La Choza /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Divisadero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Parador Del Alma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Melina O Similar</w:t>
            </w:r>
          </w:p>
        </w:tc>
        <w:tc>
          <w:tcPr>
            <w:tcW w:w="5000" w:type="pct"/>
          </w:tcPr>
          <w:p>
            <w:pPr/>
            <w:r>
              <w:rPr>
                <w:rFonts w:ascii="Arial" w:hAnsi="Arial" w:eastAsia="Arial" w:cs="Arial"/>
                <w:color w:val="000000"/>
                <w:sz w:val="18"/>
                <w:szCs w:val="18"/>
              </w:rPr>
              <w:t xml:space="preserve">Guachochi</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Quality Inn /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MEX-LMM / CUU-MEX en clase Turista</w:t>
      </w:r>
    </w:p>
    <w:p>
      <w:pPr>
        <w:jc w:val="start"/>
      </w:pPr>
      <w:r>
        <w:rPr>
          <w:rFonts w:ascii="Arial" w:hAnsi="Arial" w:eastAsia="Arial" w:cs="Arial"/>
          <w:sz w:val="18"/>
          <w:szCs w:val="18"/>
        </w:rPr>
        <w:t xml:space="preserve">  ● 05 noches de alojamiento: 01 en El Fuerte, 01 en Barrancas del Cobre, 01 en Creel, 01 en Guachochi, 01 en Chihuahua</w:t>
      </w:r>
    </w:p>
    <w:p>
      <w:pPr>
        <w:jc w:val="start"/>
      </w:pPr>
      <w:r>
        <w:rPr>
          <w:rFonts w:ascii="Arial" w:hAnsi="Arial" w:eastAsia="Arial" w:cs="Arial"/>
          <w:sz w:val="18"/>
          <w:szCs w:val="18"/>
        </w:rPr>
        <w:t xml:space="preserve">  ● Todos los traslados de acuerdo con el itinerario </w:t>
      </w:r>
    </w:p>
    <w:p>
      <w:pPr>
        <w:jc w:val="start"/>
      </w:pPr>
      <w:r>
        <w:rPr>
          <w:rFonts w:ascii="Arial" w:hAnsi="Arial" w:eastAsia="Arial" w:cs="Arial"/>
          <w:sz w:val="18"/>
          <w:szCs w:val="18"/>
        </w:rPr>
        <w:t xml:space="preserve">  ● Ferrocarril panorámico Chepe Express en clase turista, ruta: El Fuerte - Divisadero</w:t>
      </w:r>
    </w:p>
    <w:p>
      <w:pPr>
        <w:jc w:val="start"/>
      </w:pPr>
      <w:r>
        <w:rPr>
          <w:rFonts w:ascii="Arial" w:hAnsi="Arial" w:eastAsia="Arial" w:cs="Arial"/>
          <w:sz w:val="18"/>
          <w:szCs w:val="18"/>
        </w:rPr>
        <w:t xml:space="preserve">  ● Caminata en El Fuerte</w:t>
      </w:r>
    </w:p>
    <w:p>
      <w:pPr>
        <w:jc w:val="start"/>
      </w:pPr>
      <w:r>
        <w:rPr>
          <w:rFonts w:ascii="Arial" w:hAnsi="Arial" w:eastAsia="Arial" w:cs="Arial"/>
          <w:sz w:val="18"/>
          <w:szCs w:val="18"/>
        </w:rPr>
        <w:t xml:space="preserve">  ● Caminata por los diferentes miradores de las Barrancas</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Traslado al Parque Barrancas</w:t>
      </w:r>
    </w:p>
    <w:p>
      <w:pPr>
        <w:jc w:val="start"/>
      </w:pPr>
      <w:r>
        <w:rPr>
          <w:rFonts w:ascii="Arial" w:hAnsi="Arial" w:eastAsia="Arial" w:cs="Arial"/>
          <w:sz w:val="18"/>
          <w:szCs w:val="18"/>
        </w:rPr>
        <w:t xml:space="preserve">  ● Tour Lago Arareko, Valle de los Hongos y de las Ranas </w:t>
      </w:r>
    </w:p>
    <w:p>
      <w:pPr>
        <w:jc w:val="start"/>
      </w:pPr>
      <w:r>
        <w:rPr>
          <w:rFonts w:ascii="Arial" w:hAnsi="Arial" w:eastAsia="Arial" w:cs="Arial"/>
          <w:sz w:val="18"/>
          <w:szCs w:val="18"/>
        </w:rPr>
        <w:t xml:space="preserve">  ● Visita a la Sinforosa</w:t>
      </w:r>
    </w:p>
    <w:p>
      <w:pPr>
        <w:jc w:val="start"/>
      </w:pPr>
      <w:r>
        <w:rPr>
          <w:rFonts w:ascii="Arial" w:hAnsi="Arial" w:eastAsia="Arial" w:cs="Arial"/>
          <w:sz w:val="18"/>
          <w:szCs w:val="18"/>
        </w:rPr>
        <w:t xml:space="preserve">  ● Traslado por carretera Barrancas del Cobre – Creel / Creel - Guachochi / Guachochi- Chihuahua (Mínimo 2 pasajeros)</w:t>
      </w:r>
    </w:p>
    <w:p>
      <w:pPr>
        <w:jc w:val="start"/>
      </w:pPr>
      <w:r>
        <w:rPr>
          <w:rFonts w:ascii="Arial" w:hAnsi="Arial" w:eastAsia="Arial" w:cs="Arial"/>
          <w:sz w:val="18"/>
          <w:szCs w:val="18"/>
        </w:rPr>
        <w:t xml:space="preserve">  ● Caminata en Parral</w:t>
      </w:r>
    </w:p>
    <w:p>
      <w:pPr>
        <w:jc w:val="start"/>
      </w:pPr>
      <w:r>
        <w:rPr>
          <w:rFonts w:ascii="Arial" w:hAnsi="Arial" w:eastAsia="Arial" w:cs="Arial"/>
          <w:sz w:val="18"/>
          <w:szCs w:val="18"/>
        </w:rPr>
        <w:t xml:space="preserve">  ● City tour en Chihuahua</w:t>
      </w:r>
    </w:p>
    <w:p>
      <w:pPr>
        <w:jc w:val="start"/>
      </w:pPr>
      <w:r>
        <w:rPr>
          <w:rFonts w:ascii="Arial" w:hAnsi="Arial" w:eastAsia="Arial" w:cs="Arial"/>
          <w:sz w:val="18"/>
          <w:szCs w:val="18"/>
        </w:rPr>
        <w:t xml:space="preserve">  ● Desayuno diario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Parque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de: guía, chofer, maleteros,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Museos y Valle de los Hongos y de las Ranas pagaderas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Consultar mínimo de pasajeros para esta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both"/>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both"/>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4F34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82DE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xxc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2025-05-28T08:03:10-06:00</dcterms:created>
  <dcterms:modified xsi:type="dcterms:W3CDTF">2025-05-28T08:03:10-06:00</dcterms:modified>
</cp:coreProperties>
</file>

<file path=docProps/custom.xml><?xml version="1.0" encoding="utf-8"?>
<Properties xmlns="http://schemas.openxmlformats.org/officeDocument/2006/custom-properties" xmlns:vt="http://schemas.openxmlformats.org/officeDocument/2006/docPropsVTypes"/>
</file>