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Vancouver - Whistler - Rocosas 6 Días</w:t>
      </w:r>
    </w:p>
    <w:p>
      <w:pPr>
        <w:jc w:val="start"/>
      </w:pPr>
      <w:r>
        <w:rPr>
          <w:rFonts w:ascii="Arial" w:hAnsi="Arial" w:eastAsia="Arial" w:cs="Arial"/>
          <w:sz w:val="22.5"/>
          <w:szCs w:val="22.5"/>
          <w:b w:val="1"/>
          <w:bCs w:val="1"/>
        </w:rPr>
        <w:t xml:space="preserve">MT-41582  </w:t>
      </w:r>
      <w:r>
        <w:rPr>
          <w:rFonts w:ascii="Arial" w:hAnsi="Arial" w:eastAsia="Arial" w:cs="Arial"/>
          <w:sz w:val="22.5"/>
          <w:szCs w:val="22.5"/>
        </w:rPr>
        <w:t xml:space="preserve">- Web: </w:t>
      </w:r>
      <w:hyperlink r:id="rId7" w:history="1">
        <w:r>
          <w:rPr>
            <w:color w:val="blue"/>
          </w:rPr>
          <w:t xml:space="preserve">https://viaje.mt/okxog</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$2399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 (Martes)</w:t>
      </w:r>
      <w:br/>
      <w:r>
        <w:rPr>
          <w:rFonts w:ascii="Arial" w:hAnsi="Arial" w:eastAsia="Arial" w:cs="Arial"/>
          <w:sz w:val="22.5"/>
          <w:szCs w:val="22.5"/>
        </w:rPr>
        <w:t xml:space="preserve">Junio 17 al 09 de Septiembre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 Revelstoke, Banff, Calgary.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nos despedimos de Vancouver. Tour de Ciudad de Vancouver (Incluido). Comenzamos el tour por Granville Island con su artesanía local y el ambiente marinero en el pequeño puerto deportivo, y con su mercado local de comestibles. Continuaremos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Recomendamos Vallea Lumina (opcional), sumérgete en un mundo mágico en el corazón de 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bosques de Whistler. Este paseo nocturno multimedia combina luces, sonidos y narrativa para revelar maravillas ocultas. Sigue el sendero de 1.5 km mientras descubres guardianes del bosque, constelaciones somnolientas y la leyenda de Vallea. ¡Una experiencia inolvidable bajo las estrellas!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Whistler - Revelstoke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por la carretera hacia el pueblo de Pemberton y pararemos a admirar la indudable belleza del Lago Duffey, mientras nos acercamos a Lillooet, que alberga uno de los lagos de mayor singularidad por la belleza de sus aguas, el Lago Seton. Siguiendo el valle del río Thompson, y a orilla del lago Shuswap, repleto de casas de campo. Se atraviesan varias localidades costeras, como Sorrento, Blind Bay y Salmon Arm, la principal ciudad comercial de la zona. En el extremo oriental del lago Shuswap se encuentra Sicamous, famosa por su flota de casas flotantes. Al este de Sicamous se encuentra el estrecho y escarpado valle del río Eagle, que atraviesa la magnífica cordillera de Monashee. A continuación, la carretera se aferra a la orilla sur del lago Three Valley, bajo unos altísimos acantilados verticales.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Revelstoke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Golden Skybridge (incluido), que consta de dos puentes colgantes, uno de ellos el más alto de Canadá. Se extienden sobre un impresionante cañón y al caminar a 130 metros por encima del abismo, podrás disfrutar de vistas épicas de las cordilleras Rocky y Purcell. Nos dirigiremos rumbo a las famosas montañas Rocosas canadienses, y en el camino nos esperan el Paso Rogers en el corazón del Parque Nacional de los Glaciares. A continuación, entraremos a visitar el sitio más famoso del Parque Nacional de Banff: el Lake Louise, desde donde observaremos el Glaciar Victoria, considerado entre los sitios más escénicos del mundo; esta imagen quedará grabada para siempre en su memoria. Visitaremos el bellísimo Lago Moraine enmarcado con el Valle de los Diez Picos. Seguiremos en ruta para llegar a nuestro destino, Banff.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Banff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tiempo libre en Banff para pasear por las calles y realizar compras en Banff Avenue, la calle principal de esta villa alpina y disfrutar de este pueblo encantador o alternativamente tendremos la oportunidad de realizar paseos en helicóptero (opcional), o bien, un paseo escénico en balsa (opcional). Por la tarde ascenderemos 2,281 metros hasta la cima de la montaña Sulphur montados en el teleférico Banff Góndola (incluido). Desde la cima, disfrutaremos de vistas espectaculares de la ciudad de Banff, el valle del río Bow y las majestuosas montañas Rocosas.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en ruta hacia Calgary, famosa capital del mundo “cowboy” y cuenta con auténticas boutiques vaqueras. Visitaremos las Cascadas Bow y el recorrido por la Montaña Tunnel, en cuyo camino posiblemente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veamos la típica fauna salvaje de esta región: alces, osos negros y grizzly. Banff es un oasis alpino de actividad, aventura y vistas inspirantes, y las Rocosas forman un anillo majestuoso alrededor de él. Breve tour de orientación de la ciudad de Calgary.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Calgary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Junio 17-Junio 24</w:t>
            </w:r>
          </w:p>
        </w:tc>
        <w:tc>
          <w:tcPr>
            <w:tcW w:w="5000" w:type="pct"/>
          </w:tcPr>
          <w:p>
            <w:pPr/>
            <w:r>
              <w:rPr>
                <w:rFonts w:ascii="Arial" w:hAnsi="Arial" w:eastAsia="Arial" w:cs="Arial"/>
                <w:color w:val="000000"/>
                <w:sz w:val="18"/>
                <w:szCs w:val="18"/>
              </w:rPr>
              <w:t xml:space="preserve">$ 2,449</w:t>
            </w:r>
          </w:p>
        </w:tc>
        <w:tc>
          <w:tcPr>
            <w:tcW w:w="5000" w:type="pct"/>
          </w:tcPr>
          <w:p>
            <w:pPr/>
            <w:r>
              <w:rPr>
                <w:rFonts w:ascii="Arial" w:hAnsi="Arial" w:eastAsia="Arial" w:cs="Arial"/>
                <w:color w:val="000000"/>
                <w:sz w:val="18"/>
                <w:szCs w:val="18"/>
              </w:rPr>
              <w:t xml:space="preserve">$ 2,549</w:t>
            </w:r>
          </w:p>
        </w:tc>
        <w:tc>
          <w:tcPr>
            <w:tcW w:w="5000" w:type="pct"/>
          </w:tcPr>
          <w:p>
            <w:pPr/>
            <w:r>
              <w:rPr>
                <w:rFonts w:ascii="Arial" w:hAnsi="Arial" w:eastAsia="Arial" w:cs="Arial"/>
                <w:color w:val="000000"/>
                <w:sz w:val="18"/>
                <w:szCs w:val="18"/>
              </w:rPr>
              <w:t xml:space="preserve">$ 2,849</w:t>
            </w:r>
          </w:p>
        </w:tc>
        <w:tc>
          <w:tcPr>
            <w:tcW w:w="5000" w:type="pct"/>
          </w:tcPr>
          <w:p>
            <w:pPr/>
            <w:r>
              <w:rPr>
                <w:rFonts w:ascii="Arial" w:hAnsi="Arial" w:eastAsia="Arial" w:cs="Arial"/>
                <w:color w:val="000000"/>
                <w:sz w:val="18"/>
                <w:szCs w:val="18"/>
              </w:rPr>
              <w:t xml:space="preserve">$ 3,749</w:t>
            </w:r>
          </w:p>
        </w:tc>
        <w:tc>
          <w:tcPr>
            <w:tcW w:w="5000" w:type="pct"/>
          </w:tcPr>
          <w:p>
            <w:pPr/>
            <w:r>
              <w:rPr>
                <w:rFonts w:ascii="Arial" w:hAnsi="Arial" w:eastAsia="Arial" w:cs="Arial"/>
                <w:color w:val="000000"/>
                <w:sz w:val="18"/>
                <w:szCs w:val="18"/>
              </w:rPr>
              <w:t xml:space="preserve">$ 1,949</w:t>
            </w:r>
          </w:p>
        </w:tc>
      </w:tr>
      <w:tr>
        <w:trPr/>
        <w:tc>
          <w:tcPr>
            <w:tcW w:w="5000" w:type="pct"/>
          </w:tcPr>
          <w:p>
            <w:pPr/>
            <w:r>
              <w:rPr>
                <w:rFonts w:ascii="Arial" w:hAnsi="Arial" w:eastAsia="Arial" w:cs="Arial"/>
                <w:color w:val="000000"/>
                <w:sz w:val="18"/>
                <w:szCs w:val="18"/>
                <w:b w:val="1"/>
                <w:bCs w:val="1"/>
              </w:rPr>
              <w:t xml:space="preserve">TEMPORADA 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15, 22, 29 / Agosto 5, 12, 19, 26 / Septiembre 2, 9</w:t>
            </w:r>
          </w:p>
        </w:tc>
        <w:tc>
          <w:tcPr>
            <w:tcW w:w="5000" w:type="pct"/>
          </w:tcPr>
          <w:p>
            <w:pPr/>
            <w:r>
              <w:rPr>
                <w:rFonts w:ascii="Arial" w:hAnsi="Arial" w:eastAsia="Arial" w:cs="Arial"/>
                <w:color w:val="000000"/>
                <w:sz w:val="18"/>
                <w:szCs w:val="18"/>
              </w:rPr>
              <w:t xml:space="preserve">$ 2,509</w:t>
            </w:r>
          </w:p>
        </w:tc>
        <w:tc>
          <w:tcPr>
            <w:tcW w:w="5000" w:type="pct"/>
          </w:tcPr>
          <w:p>
            <w:pPr/>
            <w:r>
              <w:rPr>
                <w:rFonts w:ascii="Arial" w:hAnsi="Arial" w:eastAsia="Arial" w:cs="Arial"/>
                <w:color w:val="000000"/>
                <w:sz w:val="18"/>
                <w:szCs w:val="18"/>
              </w:rPr>
              <w:t xml:space="preserve">$ 2,659</w:t>
            </w:r>
          </w:p>
        </w:tc>
        <w:tc>
          <w:tcPr>
            <w:tcW w:w="5000" w:type="pct"/>
          </w:tcPr>
          <w:p>
            <w:pPr/>
            <w:r>
              <w:rPr>
                <w:rFonts w:ascii="Arial" w:hAnsi="Arial" w:eastAsia="Arial" w:cs="Arial"/>
                <w:color w:val="000000"/>
                <w:sz w:val="18"/>
                <w:szCs w:val="18"/>
              </w:rPr>
              <w:t xml:space="preserve">$ 2,969</w:t>
            </w:r>
          </w:p>
        </w:tc>
        <w:tc>
          <w:tcPr>
            <w:tcW w:w="5000" w:type="pct"/>
          </w:tcPr>
          <w:p>
            <w:pPr/>
            <w:r>
              <w:rPr>
                <w:rFonts w:ascii="Arial" w:hAnsi="Arial" w:eastAsia="Arial" w:cs="Arial"/>
                <w:color w:val="000000"/>
                <w:sz w:val="18"/>
                <w:szCs w:val="18"/>
              </w:rPr>
              <w:t xml:space="preserve">$ 4,029</w:t>
            </w:r>
          </w:p>
        </w:tc>
        <w:tc>
          <w:tcPr>
            <w:tcW w:w="5000" w:type="pct"/>
          </w:tcPr>
          <w:p>
            <w:pPr/>
            <w:r>
              <w:rPr>
                <w:rFonts w:ascii="Arial" w:hAnsi="Arial" w:eastAsia="Arial" w:cs="Arial"/>
                <w:color w:val="000000"/>
                <w:sz w:val="18"/>
                <w:szCs w:val="18"/>
              </w:rPr>
              <w:t xml:space="preserve">$ 1,949</w:t>
            </w:r>
          </w:p>
        </w:tc>
      </w:tr>
      <w:tr>
        <w:trPr/>
        <w:tc>
          <w:tcPr>
            <w:tcW w:w="5000" w:type="pct"/>
          </w:tcPr>
          <w:p>
            <w:pPr/>
            <w:r>
              <w:rPr>
                <w:rFonts w:ascii="Arial" w:hAnsi="Arial" w:eastAsia="Arial" w:cs="Arial"/>
                <w:color w:val="000000"/>
                <w:sz w:val="18"/>
                <w:szCs w:val="18"/>
                <w:b w:val="1"/>
                <w:bCs w:val="1"/>
              </w:rPr>
              <w:t xml:space="preserve">TEMPORADA ESTAMPIDA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1, 8</w:t>
            </w:r>
          </w:p>
        </w:tc>
        <w:tc>
          <w:tcPr>
            <w:tcW w:w="5000" w:type="pct"/>
          </w:tcPr>
          <w:p>
            <w:pPr/>
            <w:r>
              <w:rPr>
                <w:rFonts w:ascii="Arial" w:hAnsi="Arial" w:eastAsia="Arial" w:cs="Arial"/>
                <w:color w:val="000000"/>
                <w:sz w:val="18"/>
                <w:szCs w:val="18"/>
              </w:rPr>
              <w:t xml:space="preserve">$ 2,609</w:t>
            </w:r>
          </w:p>
        </w:tc>
        <w:tc>
          <w:tcPr>
            <w:tcW w:w="5000" w:type="pct"/>
          </w:tcPr>
          <w:p>
            <w:pPr/>
            <w:r>
              <w:rPr>
                <w:rFonts w:ascii="Arial" w:hAnsi="Arial" w:eastAsia="Arial" w:cs="Arial"/>
                <w:color w:val="000000"/>
                <w:sz w:val="18"/>
                <w:szCs w:val="18"/>
              </w:rPr>
              <w:t xml:space="preserve">$ 2,789</w:t>
            </w:r>
          </w:p>
        </w:tc>
        <w:tc>
          <w:tcPr>
            <w:tcW w:w="5000" w:type="pct"/>
          </w:tcPr>
          <w:p>
            <w:pPr/>
            <w:r>
              <w:rPr>
                <w:rFonts w:ascii="Arial" w:hAnsi="Arial" w:eastAsia="Arial" w:cs="Arial"/>
                <w:color w:val="000000"/>
                <w:sz w:val="18"/>
                <w:szCs w:val="18"/>
              </w:rPr>
              <w:t xml:space="preserve">$ 3,159</w:t>
            </w:r>
          </w:p>
        </w:tc>
        <w:tc>
          <w:tcPr>
            <w:tcW w:w="5000" w:type="pct"/>
          </w:tcPr>
          <w:p>
            <w:pPr/>
            <w:r>
              <w:rPr>
                <w:rFonts w:ascii="Arial" w:hAnsi="Arial" w:eastAsia="Arial" w:cs="Arial"/>
                <w:color w:val="000000"/>
                <w:sz w:val="18"/>
                <w:szCs w:val="18"/>
              </w:rPr>
              <w:t xml:space="preserve">$ 4,429</w:t>
            </w:r>
          </w:p>
        </w:tc>
        <w:tc>
          <w:tcPr>
            <w:tcW w:w="5000" w:type="pct"/>
          </w:tcPr>
          <w:p>
            <w:pPr/>
            <w:r>
              <w:rPr>
                <w:rFonts w:ascii="Arial" w:hAnsi="Arial" w:eastAsia="Arial" w:cs="Arial"/>
                <w:color w:val="000000"/>
                <w:sz w:val="18"/>
                <w:szCs w:val="18"/>
              </w:rPr>
              <w:t xml:space="preserve">$ 1,949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$599</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se reconfirmará hasta el momento de la llegada a Vancouver–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Century Plaza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Delta Whistler Village Suites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Revelstoke</w:t>
            </w:r>
          </w:p>
        </w:tc>
        <w:tc>
          <w:tcPr>
            <w:tcW w:w="5000" w:type="pct"/>
          </w:tcPr>
          <w:p>
            <w:pPr/>
            <w:r>
              <w:rPr>
                <w:rFonts w:ascii="Arial" w:hAnsi="Arial" w:eastAsia="Arial" w:cs="Arial"/>
                <w:color w:val="000000"/>
                <w:sz w:val="18"/>
                <w:szCs w:val="18"/>
              </w:rPr>
              <w:t xml:space="preserve">Sutton Place Mountain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Mount Royal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Turista-Superior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09/09/2025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Calgary – México </w:t>
      </w:r>
    </w:p>
    <w:p>
      <w:pPr>
        <w:jc w:val="start"/>
      </w:pPr>
      <w:r>
        <w:rPr>
          <w:rFonts w:ascii="Arial" w:hAnsi="Arial" w:eastAsia="Arial" w:cs="Arial"/>
          <w:sz w:val="18"/>
          <w:szCs w:val="18"/>
        </w:rPr>
        <w:t xml:space="preserve">  ● 05 noches de alojamiento en categoría indicada </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9BD4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DC7A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48FF6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kxog"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2025-04-17T08:37:38-06:00</dcterms:created>
  <dcterms:modified xsi:type="dcterms:W3CDTF">2025-04-17T08:37:38-06:00</dcterms:modified>
</cp:coreProperties>
</file>

<file path=docProps/custom.xml><?xml version="1.0" encoding="utf-8"?>
<Properties xmlns="http://schemas.openxmlformats.org/officeDocument/2006/custom-properties" xmlns:vt="http://schemas.openxmlformats.org/officeDocument/2006/docPropsVTypes"/>
</file>