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Heading1"/>
      </w:pPr>
      <w:r>
        <w:rPr>
          <w:rFonts w:ascii="Arial" w:hAnsi="Arial" w:eastAsia="Arial" w:cs="Arial"/>
          <w:color w:val="2ca1d7"/>
          <w:sz w:val="45"/>
          <w:szCs w:val="45"/>
          <w:b w:val="1"/>
          <w:bCs w:val="1"/>
        </w:rPr>
        <w:t xml:space="preserve">I </w:t>
      </w:r>
      <w:r>
        <w:rPr>
          <w:rFonts w:ascii="Arial" w:hAnsi="Arial" w:eastAsia="Arial" w:cs="Arial"/>
          <w:sz w:val="40.5"/>
          <w:szCs w:val="40.5"/>
          <w:b w:val="1"/>
          <w:bCs w:val="1"/>
        </w:rPr>
        <w:t xml:space="preserve">Vámonos a Houston</w:t>
      </w:r>
    </w:p>
    <w:p>
      <w:pPr>
        <w:jc w:val="start"/>
      </w:pPr>
      <w:r>
        <w:rPr>
          <w:rFonts w:ascii="Arial" w:hAnsi="Arial" w:eastAsia="Arial" w:cs="Arial"/>
          <w:sz w:val="22.5"/>
          <w:szCs w:val="22.5"/>
          <w:b w:val="1"/>
          <w:bCs w:val="1"/>
        </w:rPr>
        <w:t xml:space="preserve">MT-42370  </w:t>
      </w:r>
      <w:r>
        <w:rPr>
          <w:rFonts w:ascii="Arial" w:hAnsi="Arial" w:eastAsia="Arial" w:cs="Arial"/>
          <w:sz w:val="22.5"/>
          <w:szCs w:val="22.5"/>
        </w:rPr>
        <w:t xml:space="preserve">- Web: </w:t>
      </w:r>
      <w:hyperlink r:id="rId7" w:history="1">
        <w:r>
          <w:rPr>
            <w:color w:val="blue"/>
          </w:rPr>
          <w:t xml:space="preserve">https://viaje.mt/ahsx</w:t>
        </w:r>
      </w:hyperlink>
    </w:p>
    <w:p>
      <w:pPr>
        <w:jc w:val="start"/>
      </w:pPr>
      <w:r>
        <w:rPr>
          <w:rFonts w:ascii="Arial" w:hAnsi="Arial" w:eastAsia="Arial" w:cs="Arial"/>
          <w:sz w:val="22.5"/>
          <w:szCs w:val="22.5"/>
          <w:b w:val="1"/>
          <w:bCs w:val="1"/>
        </w:rPr>
        <w:t xml:space="preserve">6 días y 5 noches</w:t>
      </w:r>
    </w:p>
    <w:p>
      <w:pPr>
        <w:jc w:val="start"/>
      </w:pPr>
    </w:p>
    <w:p>
      <w:pPr>
        <w:jc w:val="center"/>
        <w:spacing w:before="450"/>
      </w:pPr>
      <w:r>
        <w:rPr>
          <w:rFonts w:ascii="Arial" w:hAnsi="Arial" w:eastAsia="Arial" w:cs="Arial"/>
          <w:sz w:val="33"/>
          <w:szCs w:val="33"/>
        </w:rPr>
        <w:t xml:space="preserve">Desde $679 </w:t>
      </w:r>
      <w:r>
        <w:rPr>
          <w:rFonts w:ascii="Arial" w:hAnsi="Arial" w:eastAsia="Arial" w:cs="Arial"/>
          <w:sz w:val="25.5"/>
          <w:szCs w:val="25.5"/>
          <w:vertAlign w:val="superscript"/>
        </w:rPr>
        <w:t xml:space="preserve">USD</w:t>
      </w:r>
      <w:r>
        <w:rPr>
          <w:rFonts w:ascii="Arial" w:hAnsi="Arial" w:eastAsia="Arial" w:cs="Arial"/>
          <w:sz w:val="33"/>
          <w:szCs w:val="33"/>
        </w:rPr>
        <w:t xml:space="preserve"> | CPL + 299 IMP</w:t>
      </w:r>
    </w:p>
    <w:p>
      <w:pPr/>
      <w:r>
        <w:pict>
          <v:shape type="#_x0000_t75" stroked="f" style="width:600px; height:336.9140625px; margin-left:0px; margin-top:0px; mso-position-horizontal:left; mso-position-vertical:top; mso-position-horizontal-relative:char; mso-position-vertical-relative:line;">
            <w10:wrap type="inline"/>
            <v:imagedata r:id="rId8" o:title=""/>
          </v:shape>
        </w:pict>
      </w:r>
    </w:p>
    <w:p>
      <w:pPr>
        <w:jc w:val="end"/>
      </w:pPr>
      <w:r>
        <w:rPr>
          <w:rFonts w:ascii="Arial" w:hAnsi="Arial" w:eastAsia="Arial" w:cs="Arial"/>
          <w:sz w:val="22.5"/>
          <w:szCs w:val="22.5"/>
          <w:b w:val="1"/>
          <w:bCs w:val="1"/>
        </w:rPr>
        <w:t xml:space="preserve">Incluye vuelo con</w:t>
      </w:r>
    </w:p>
    <w:tbl>
      <w:tblGrid>
        <w:gridCol w:w="5000" w:type="dxa"/>
        <w:gridCol w:w="5000" w:type="dxa"/>
      </w:tblGrid>
      <w:tblPr>
        <w:jc w:val="end"/>
        <w:tblW w:w="0" w:type="auto"/>
        <w:tblLayout w:type="autofit"/>
        <w:bidiVisual w:val="0"/>
      </w:tblPr>
      <w:tr>
        <w:trPr/>
        <w:tc>
          <w:tcPr>
            <w:tcW w:w="5000" w:type="pct"/>
          </w:tcPr>
          <w:p>
            <w:pPr/>
            <w:r>
              <w:pict>
                <v:shape type="#_x0000_t75" stroked="f" style="width:130px; height:42.261904761905px; margin-left:0px; margin-top:0px; mso-position-horizontal:left; mso-position-vertical:top; mso-position-horizontal-relative:char; mso-position-vertical-relative:line;">
                  <w10:wrap type="inline"/>
                  <v:imagedata r:id="rId9" o:title=""/>
                </v:shape>
              </w:pict>
            </w:r>
          </w:p>
        </w:tc>
        <w:tc>
          <w:tcPr>
            <w:tcW w:w="5000" w:type="pct"/>
          </w:tcPr>
          <w:p>
            <w:pPr/>
            <w:r>
              <w:pict>
                <v:shape type="#_x0000_t75" stroked="f" style="width:130px; height:48.5875px; margin-left:0px; margin-top:0px; mso-position-horizontal:left; mso-position-vertical:top; mso-position-horizontal-relative:char; mso-position-vertical-relative:line;">
                  <w10:wrap type="inline"/>
                  <v:imagedata r:id="rId10" o:title=""/>
                </v:shape>
              </w:pict>
            </w:r>
          </w:p>
        </w:tc>
      </w:tr>
    </w:tbl>
    <w:p>
      <w:pPr>
        <w:jc w:val="start"/>
      </w:pPr>
    </w:p>
    <w:p>
      <w:pPr>
        <w:pStyle w:val="Heading4"/>
      </w:pPr>
      <w:r>
        <w:rPr>
          <w:rFonts w:ascii="Arial" w:hAnsi="Arial" w:eastAsia="Arial" w:cs="Arial"/>
          <w:color w:val="2ca1d7"/>
          <w:sz w:val="33"/>
          <w:szCs w:val="33"/>
          <w:b w:val="1"/>
          <w:bCs w:val="1"/>
        </w:rPr>
        <w:t xml:space="preserve">I </w:t>
      </w:r>
      <w:r>
        <w:rPr>
          <w:rFonts w:ascii="Arial" w:hAnsi="Arial" w:eastAsia="Arial" w:cs="Arial"/>
          <w:sz w:val="33"/>
          <w:szCs w:val="33"/>
          <w:b w:val="1"/>
          <w:bCs w:val="1"/>
        </w:rPr>
        <w:t xml:space="preserve">SALIDAS                    </w:t>
      </w:r>
    </w:p>
    <w:p>
      <w:pPr>
        <w:jc w:val="start"/>
      </w:pPr>
    </w:p>
    <w:p>
      <w:pPr>
        <w:jc w:val="start"/>
      </w:pPr>
      <w:r>
        <w:rPr>
          <w:rFonts w:ascii="Arial" w:hAnsi="Arial" w:eastAsia="Arial" w:cs="Arial"/>
          <w:sz w:val="22.5"/>
          <w:szCs w:val="22.5"/>
        </w:rPr>
        <w:t xml:space="preserve">Salidas Diarias hasta Diciembre 2025</w:t>
      </w:r>
    </w:p>
    <w:p>
      <w:pPr>
        <w:jc w:val="start"/>
      </w:pPr>
    </w:p>
    <w:p>
      <w:pPr>
        <w:pStyle w:val="Heading4"/>
      </w:pPr>
      <w:r>
        <w:rPr>
          <w:rFonts w:ascii="Arial" w:hAnsi="Arial" w:eastAsia="Arial" w:cs="Arial"/>
          <w:color w:val="2ca1d7"/>
          <w:sz w:val="33"/>
          <w:szCs w:val="33"/>
          <w:b w:val="1"/>
          <w:bCs w:val="1"/>
        </w:rPr>
        <w:t xml:space="preserve">I </w:t>
      </w:r>
      <w:r>
        <w:rPr>
          <w:rFonts w:ascii="Arial" w:hAnsi="Arial" w:eastAsia="Arial" w:cs="Arial"/>
          <w:sz w:val="33"/>
          <w:szCs w:val="33"/>
          <w:b w:val="1"/>
          <w:bCs w:val="1"/>
        </w:rPr>
        <w:t xml:space="preserve">PAISES</w:t>
      </w:r>
    </w:p>
    <w:p>
      <w:pPr>
        <w:jc w:val="both"/>
        <w:spacing w:line="432" w:lineRule="auto"/>
      </w:pPr>
      <w:r>
        <w:rPr>
          <w:rFonts w:ascii="Arial" w:hAnsi="Arial" w:eastAsia="Arial" w:cs="Arial"/>
          <w:sz w:val="18"/>
          <w:szCs w:val="18"/>
        </w:rPr>
        <w:t xml:space="preserve">Estados Unidos.</w:t>
      </w:r>
    </w:p>
    <w:p>
      <w:pPr>
        <w:jc w:val="start"/>
      </w:pPr>
    </w:p>
    <w:p>
      <w:pPr>
        <w:pStyle w:val="Heading4"/>
      </w:pPr>
      <w:r>
        <w:rPr>
          <w:rFonts w:ascii="Arial" w:hAnsi="Arial" w:eastAsia="Arial" w:cs="Arial"/>
          <w:color w:val="2ca1d7"/>
          <w:sz w:val="33"/>
          <w:szCs w:val="33"/>
          <w:b w:val="1"/>
          <w:bCs w:val="1"/>
        </w:rPr>
        <w:t xml:space="preserve">I </w:t>
      </w:r>
      <w:r>
        <w:rPr>
          <w:rFonts w:ascii="Arial" w:hAnsi="Arial" w:eastAsia="Arial" w:cs="Arial"/>
          <w:sz w:val="33"/>
          <w:szCs w:val="33"/>
          <w:b w:val="1"/>
          <w:bCs w:val="1"/>
        </w:rPr>
        <w:t xml:space="preserve">CIUDADES</w:t>
      </w:r>
    </w:p>
    <w:p>
      <w:pPr>
        <w:jc w:val="start"/>
      </w:pPr>
      <w:r>
        <w:rPr>
          <w:rFonts w:ascii="Arial" w:hAnsi="Arial" w:eastAsia="Arial" w:cs="Arial"/>
          <w:sz w:val="18"/>
          <w:szCs w:val="18"/>
        </w:rPr>
        <w:t xml:space="preserve">Houston.</w:t>
      </w:r>
    </w:p>
    <w:p>
      <w:pPr>
        <w:jc w:val="start"/>
      </w:pPr>
    </w:p>
    <w:p>
      <w:pPr>
        <w:pStyle w:val="Heading4"/>
      </w:pPr>
      <w:r>
        <w:rPr>
          <w:rFonts w:ascii="Arial" w:hAnsi="Arial" w:eastAsia="Arial" w:cs="Arial"/>
          <w:color w:val="2ca1d7"/>
          <w:sz w:val="33"/>
          <w:szCs w:val="33"/>
          <w:b w:val="1"/>
          <w:bCs w:val="1"/>
        </w:rPr>
        <w:t xml:space="preserve">I </w:t>
      </w:r>
      <w:r>
        <w:rPr>
          <w:rFonts w:ascii="Arial" w:hAnsi="Arial" w:eastAsia="Arial" w:cs="Arial"/>
          <w:sz w:val="33"/>
          <w:szCs w:val="33"/>
          <w:b w:val="1"/>
          <w:bCs w:val="1"/>
        </w:rPr>
        <w:t xml:space="preserve">ITINERARIO</w:t>
      </w:r>
    </w:p>
    <w:p>
      <w:pPr>
        <w:jc w:val="both"/>
      </w:pPr>
      <w:r>
        <w:rPr>
          <w:rFonts w:ascii="Arial" w:hAnsi="Arial" w:eastAsia="Arial" w:cs="Arial"/>
          <w:sz w:val="18"/>
          <w:szCs w:val="18"/>
        </w:rPr>
        <w:t xml:space="preserve"> </w:t>
      </w:r>
    </w:p>
    <w:p>
      <w:pPr>
        <w:jc w:val="both"/>
      </w:pPr>
      <w:r>
        <w:rPr>
          <w:rFonts w:ascii="Arial" w:hAnsi="Arial" w:eastAsia="Arial" w:cs="Arial"/>
          <w:sz w:val="18"/>
          <w:szCs w:val="18"/>
          <w:b w:val="1"/>
          <w:bCs w:val="1"/>
        </w:rPr>
        <w:t xml:space="preserve">DÍA 1     MÉXICO – HOUSTON</w:t>
      </w:r>
    </w:p>
    <w:p>
      <w:pPr>
        <w:jc w:val="both"/>
      </w:pPr>
      <w:r>
        <w:rPr>
          <w:rFonts w:ascii="Arial" w:hAnsi="Arial" w:eastAsia="Arial" w:cs="Arial"/>
          <w:sz w:val="18"/>
          <w:szCs w:val="18"/>
        </w:rPr>
        <w:t xml:space="preserve"> </w:t>
      </w:r>
    </w:p>
    <w:p>
      <w:pPr>
        <w:jc w:val="both"/>
      </w:pPr>
      <w:r>
        <w:rPr>
          <w:rFonts w:ascii="Arial" w:hAnsi="Arial" w:eastAsia="Arial" w:cs="Arial"/>
          <w:sz w:val="18"/>
          <w:szCs w:val="18"/>
        </w:rPr>
        <w:t xml:space="preserve">Presentarse en el aeropuerto de la ciudad de México para tomar el vuelo con destino a la Ciudad de Houston. Traslado a su hotel por cuenta propia. Día Libre. Alojamiento.</w:t>
      </w:r>
    </w:p>
    <w:p>
      <w:pPr>
        <w:jc w:val="both"/>
      </w:pPr>
      <w:r>
        <w:rPr>
          <w:rFonts w:ascii="Arial" w:hAnsi="Arial" w:eastAsia="Arial" w:cs="Arial"/>
          <w:sz w:val="18"/>
          <w:szCs w:val="18"/>
        </w:rPr>
        <w:t xml:space="preserve"> </w:t>
      </w:r>
    </w:p>
    <w:p>
      <w:pPr>
        <w:jc w:val="both"/>
      </w:pPr>
      <w:r>
        <w:rPr>
          <w:rFonts w:ascii="Arial" w:hAnsi="Arial" w:eastAsia="Arial" w:cs="Arial"/>
          <w:sz w:val="18"/>
          <w:szCs w:val="18"/>
          <w:b w:val="1"/>
          <w:bCs w:val="1"/>
        </w:rPr>
        <w:t xml:space="preserve">DÍA 2     CITY TOUR</w:t>
      </w:r>
    </w:p>
    <w:p>
      <w:pPr>
        <w:jc w:val="both"/>
      </w:pPr>
      <w:r>
        <w:rPr>
          <w:rFonts w:ascii="Arial" w:hAnsi="Arial" w:eastAsia="Arial" w:cs="Arial"/>
          <w:sz w:val="18"/>
          <w:szCs w:val="18"/>
        </w:rPr>
        <w:t xml:space="preserve"> </w:t>
      </w:r>
    </w:p>
    <w:p>
      <w:pPr>
        <w:jc w:val="both"/>
      </w:pPr>
      <w:r>
        <w:rPr>
          <w:rFonts w:ascii="Arial" w:hAnsi="Arial" w:eastAsia="Arial" w:cs="Arial"/>
          <w:sz w:val="18"/>
          <w:szCs w:val="18"/>
        </w:rPr>
        <w:t xml:space="preserve">El día de hoy disfrutaremos de un tour por la ciudad donde tendremos la oportunidad de contemplar algunos de los lugares más emblemáticos de Houston, como el Downtown, Old Chinatown, Sam Houston Park, George Bush Monument, el Ayuntamiento, Market Square.</w:t>
      </w:r>
    </w:p>
    <w:p>
      <w:pPr>
        <w:jc w:val="both"/>
      </w:pPr>
      <w:r>
        <w:rPr>
          <w:rFonts w:ascii="Arial" w:hAnsi="Arial" w:eastAsia="Arial" w:cs="Arial"/>
          <w:sz w:val="18"/>
          <w:szCs w:val="18"/>
        </w:rPr>
        <w:t xml:space="preserve"> </w:t>
      </w:r>
    </w:p>
    <w:p>
      <w:pPr>
        <w:jc w:val="both"/>
      </w:pPr>
      <w:r>
        <w:rPr>
          <w:rFonts w:ascii="Arial" w:hAnsi="Arial" w:eastAsia="Arial" w:cs="Arial"/>
          <w:sz w:val="18"/>
          <w:szCs w:val="18"/>
        </w:rPr>
        <w:t xml:space="preserve">El recorrido continuará hacia el distrito de museos de Houston en Hermann Park y el zoológico de Houston (entradas no incluidas). Allí finalizaremos el tour panorámico y podréis aprovechar para visitar el zoo o uno de los 19 museos de la ciudad.</w:t>
      </w:r>
    </w:p>
    <w:p>
      <w:pPr>
        <w:jc w:val="both"/>
      </w:pPr>
      <w:r>
        <w:rPr>
          <w:rFonts w:ascii="Arial" w:hAnsi="Arial" w:eastAsia="Arial" w:cs="Arial"/>
          <w:sz w:val="18"/>
          <w:szCs w:val="18"/>
        </w:rPr>
        <w:t xml:space="preserve"> </w:t>
      </w:r>
    </w:p>
    <w:p>
      <w:pPr>
        <w:jc w:val="both"/>
      </w:pPr>
      <w:r>
        <w:rPr>
          <w:rFonts w:ascii="Arial" w:hAnsi="Arial" w:eastAsia="Arial" w:cs="Arial"/>
          <w:sz w:val="18"/>
          <w:szCs w:val="18"/>
          <w:b w:val="1"/>
          <w:bCs w:val="1"/>
        </w:rPr>
        <w:t xml:space="preserve">DÍA 3 - 4   CITY PASS</w:t>
      </w:r>
    </w:p>
    <w:p>
      <w:pPr>
        <w:jc w:val="both"/>
      </w:pPr>
      <w:r>
        <w:rPr>
          <w:rFonts w:ascii="Arial" w:hAnsi="Arial" w:eastAsia="Arial" w:cs="Arial"/>
          <w:sz w:val="18"/>
          <w:szCs w:val="18"/>
        </w:rPr>
        <w:t xml:space="preserve"> </w:t>
      </w:r>
    </w:p>
    <w:p>
      <w:pPr>
        <w:jc w:val="both"/>
      </w:pPr>
      <w:r>
        <w:rPr>
          <w:rFonts w:ascii="Arial" w:hAnsi="Arial" w:eastAsia="Arial" w:cs="Arial"/>
          <w:sz w:val="18"/>
          <w:szCs w:val="18"/>
        </w:rPr>
        <w:t xml:space="preserve">Disfruta de las mejores atracciones de todo Houston con tu City Pass, donde podrás conocer 5 de las siguientes atracciones:</w:t>
      </w:r>
    </w:p>
    <w:p>
      <w:pPr>
        <w:jc w:val="both"/>
      </w:pPr>
      <w:r>
        <w:rPr>
          <w:rFonts w:ascii="Arial" w:hAnsi="Arial" w:eastAsia="Arial" w:cs="Arial"/>
          <w:sz w:val="18"/>
          <w:szCs w:val="18"/>
        </w:rPr>
        <w:t xml:space="preserve">1) Space Center Houston</w:t>
      </w:r>
    </w:p>
    <w:p>
      <w:pPr>
        <w:jc w:val="both"/>
      </w:pPr>
      <w:r>
        <w:rPr>
          <w:rFonts w:ascii="Arial" w:hAnsi="Arial" w:eastAsia="Arial" w:cs="Arial"/>
          <w:sz w:val="18"/>
          <w:szCs w:val="18"/>
        </w:rPr>
        <w:t xml:space="preserve"> </w:t>
      </w:r>
    </w:p>
    <w:p>
      <w:pPr>
        <w:jc w:val="both"/>
      </w:pPr>
      <w:r>
        <w:rPr>
          <w:rFonts w:ascii="Arial" w:hAnsi="Arial" w:eastAsia="Arial" w:cs="Arial"/>
          <w:sz w:val="18"/>
          <w:szCs w:val="18"/>
        </w:rPr>
        <w:t xml:space="preserve">Podrás elegir 4 atracciones más de la siguiente lista:</w:t>
      </w:r>
    </w:p>
    <w:p>
      <w:pPr>
        <w:jc w:val="both"/>
      </w:pPr>
      <w:r>
        <w:rPr>
          <w:rFonts w:ascii="Arial" w:hAnsi="Arial" w:eastAsia="Arial" w:cs="Arial"/>
          <w:sz w:val="18"/>
          <w:szCs w:val="18"/>
        </w:rPr>
        <w:t xml:space="preserve"> </w:t>
      </w:r>
    </w:p>
    <w:p>
      <w:pPr>
        <w:jc w:val="both"/>
      </w:pPr>
      <w:r>
        <w:rPr>
          <w:rFonts w:ascii="Arial" w:hAnsi="Arial" w:eastAsia="Arial" w:cs="Arial"/>
          <w:sz w:val="18"/>
          <w:szCs w:val="18"/>
        </w:rPr>
        <w:t xml:space="preserve">a) Downtown Aquarium</w:t>
      </w:r>
    </w:p>
    <w:p>
      <w:pPr>
        <w:jc w:val="both"/>
      </w:pPr>
      <w:r>
        <w:rPr>
          <w:rFonts w:ascii="Arial" w:hAnsi="Arial" w:eastAsia="Arial" w:cs="Arial"/>
          <w:sz w:val="18"/>
          <w:szCs w:val="18"/>
        </w:rPr>
        <w:t xml:space="preserve"> </w:t>
      </w:r>
    </w:p>
    <w:p>
      <w:pPr>
        <w:jc w:val="both"/>
      </w:pPr>
      <w:r>
        <w:rPr>
          <w:rFonts w:ascii="Arial" w:hAnsi="Arial" w:eastAsia="Arial" w:cs="Arial"/>
          <w:sz w:val="18"/>
          <w:szCs w:val="18"/>
        </w:rPr>
        <w:t xml:space="preserve">b) Houston Museum of Natural Sciencie</w:t>
      </w:r>
    </w:p>
    <w:p>
      <w:pPr>
        <w:jc w:val="both"/>
      </w:pPr>
      <w:r>
        <w:rPr>
          <w:rFonts w:ascii="Arial" w:hAnsi="Arial" w:eastAsia="Arial" w:cs="Arial"/>
          <w:sz w:val="18"/>
          <w:szCs w:val="18"/>
        </w:rPr>
        <w:t xml:space="preserve"> </w:t>
      </w:r>
    </w:p>
    <w:p>
      <w:pPr>
        <w:jc w:val="both"/>
      </w:pPr>
      <w:r>
        <w:rPr>
          <w:rFonts w:ascii="Arial" w:hAnsi="Arial" w:eastAsia="Arial" w:cs="Arial"/>
          <w:sz w:val="18"/>
          <w:szCs w:val="18"/>
        </w:rPr>
        <w:t xml:space="preserve">c) Houston Zoo</w:t>
      </w:r>
    </w:p>
    <w:p>
      <w:pPr>
        <w:jc w:val="both"/>
      </w:pPr>
      <w:r>
        <w:rPr>
          <w:rFonts w:ascii="Arial" w:hAnsi="Arial" w:eastAsia="Arial" w:cs="Arial"/>
          <w:sz w:val="18"/>
          <w:szCs w:val="18"/>
        </w:rPr>
        <w:t xml:space="preserve"> </w:t>
      </w:r>
    </w:p>
    <w:p>
      <w:pPr>
        <w:jc w:val="both"/>
      </w:pPr>
      <w:r>
        <w:rPr>
          <w:rFonts w:ascii="Arial" w:hAnsi="Arial" w:eastAsia="Arial" w:cs="Arial"/>
          <w:sz w:val="18"/>
          <w:szCs w:val="18"/>
        </w:rPr>
        <w:t xml:space="preserve">d) Kemah Boardwalk</w:t>
      </w:r>
    </w:p>
    <w:p>
      <w:pPr>
        <w:jc w:val="both"/>
      </w:pPr>
      <w:r>
        <w:rPr>
          <w:rFonts w:ascii="Arial" w:hAnsi="Arial" w:eastAsia="Arial" w:cs="Arial"/>
          <w:sz w:val="18"/>
          <w:szCs w:val="18"/>
        </w:rPr>
        <w:t xml:space="preserve"> </w:t>
      </w:r>
    </w:p>
    <w:p>
      <w:pPr>
        <w:jc w:val="both"/>
      </w:pPr>
      <w:r>
        <w:rPr>
          <w:rFonts w:ascii="Arial" w:hAnsi="Arial" w:eastAsia="Arial" w:cs="Arial"/>
          <w:sz w:val="18"/>
          <w:szCs w:val="18"/>
        </w:rPr>
        <w:t xml:space="preserve">e) Children s Museum Houston</w:t>
      </w:r>
    </w:p>
    <w:p>
      <w:pPr>
        <w:jc w:val="both"/>
      </w:pPr>
      <w:r>
        <w:rPr>
          <w:rFonts w:ascii="Arial" w:hAnsi="Arial" w:eastAsia="Arial" w:cs="Arial"/>
          <w:sz w:val="18"/>
          <w:szCs w:val="18"/>
        </w:rPr>
        <w:t xml:space="preserve"> </w:t>
      </w:r>
    </w:p>
    <w:p>
      <w:pPr>
        <w:jc w:val="both"/>
      </w:pPr>
      <w:r>
        <w:rPr>
          <w:rFonts w:ascii="Arial" w:hAnsi="Arial" w:eastAsia="Arial" w:cs="Arial"/>
          <w:sz w:val="18"/>
          <w:szCs w:val="18"/>
        </w:rPr>
        <w:t xml:space="preserve">f) Museum of Fine Arts, Houston</w:t>
      </w:r>
    </w:p>
    <w:p>
      <w:pPr>
        <w:jc w:val="both"/>
      </w:pPr>
      <w:r>
        <w:rPr>
          <w:rFonts w:ascii="Arial" w:hAnsi="Arial" w:eastAsia="Arial" w:cs="Arial"/>
          <w:sz w:val="18"/>
          <w:szCs w:val="18"/>
        </w:rPr>
        <w:t xml:space="preserve"> </w:t>
      </w:r>
    </w:p>
    <w:p>
      <w:pPr>
        <w:jc w:val="both"/>
      </w:pPr>
      <w:r>
        <w:rPr>
          <w:rFonts w:ascii="Arial" w:hAnsi="Arial" w:eastAsia="Arial" w:cs="Arial"/>
          <w:sz w:val="18"/>
          <w:szCs w:val="18"/>
          <w:b w:val="1"/>
          <w:bCs w:val="1"/>
        </w:rPr>
        <w:t xml:space="preserve">DÍA 5      HOUSTON – MÉXICO</w:t>
      </w:r>
    </w:p>
    <w:p>
      <w:pPr>
        <w:jc w:val="both"/>
      </w:pPr>
      <w:r>
        <w:rPr>
          <w:rFonts w:ascii="Arial" w:hAnsi="Arial" w:eastAsia="Arial" w:cs="Arial"/>
          <w:sz w:val="18"/>
          <w:szCs w:val="18"/>
        </w:rPr>
        <w:t xml:space="preserve"> </w:t>
      </w:r>
    </w:p>
    <w:p>
      <w:pPr>
        <w:jc w:val="both"/>
      </w:pPr>
      <w:r>
        <w:rPr>
          <w:rFonts w:ascii="Arial" w:hAnsi="Arial" w:eastAsia="Arial" w:cs="Arial"/>
          <w:sz w:val="18"/>
          <w:szCs w:val="18"/>
        </w:rPr>
        <w:t xml:space="preserve">A la hora señalada traslado al Aeropuerto Internacional de Houston para tomar el vuelo con destino a la Ciudad de México.</w:t>
      </w:r>
    </w:p>
    <w:p>
      <w:pPr>
        <w:jc w:val="start"/>
      </w:pPr>
    </w:p>
    <w:p>
      <w:pPr>
        <w:pStyle w:val="Heading4"/>
      </w:pPr>
      <w:r>
        <w:rPr>
          <w:rFonts w:ascii="Arial" w:hAnsi="Arial" w:eastAsia="Arial" w:cs="Arial"/>
          <w:color w:val="2ca1d7"/>
          <w:sz w:val="33"/>
          <w:szCs w:val="33"/>
          <w:b w:val="1"/>
          <w:bCs w:val="1"/>
        </w:rPr>
        <w:t xml:space="preserve">I </w:t>
      </w:r>
      <w:r>
        <w:rPr>
          <w:rFonts w:ascii="Arial" w:hAnsi="Arial" w:eastAsia="Arial" w:cs="Arial"/>
          <w:sz w:val="33"/>
          <w:szCs w:val="33"/>
          <w:b w:val="1"/>
          <w:bCs w:val="1"/>
        </w:rPr>
        <w:t xml:space="preserve">TARIFAS</w:t>
      </w:r>
    </w:p>
    <w:tbl>
      <w:tblGrid>
        <w:gridCol w:w="5000" w:type="dxa"/>
        <w:gridCol w:w="5000" w:type="dxa"/>
        <w:gridCol w:w="5000" w:type="dxa"/>
        <w:gridCol w:w="5000" w:type="dxa"/>
        <w:gridCol w:w="5000" w:type="dxa"/>
        <w:gridCol w:w="5000" w:type="dxa"/>
      </w:tblGrid>
      <w:tblPr>
        <w:tblW w:w="0" w:type="auto"/>
        <w:tblLayout w:type="autofit"/>
        <w:bidiVisual w:val="0"/>
      </w:tblPr>
      <w:tr>
        <w:trPr/>
        <w:tc>
          <w:tcPr>
            <w:tcW w:w="5000" w:type="pct"/>
          </w:tcPr>
          <w:p>
            <w:pPr/>
            <w:r>
              <w:rPr>
                <w:rFonts w:ascii="Arial" w:hAnsi="Arial" w:eastAsia="Arial" w:cs="Arial"/>
                <w:color w:val="000000"/>
                <w:sz w:val="18"/>
                <w:szCs w:val="18"/>
                <w:b w:val="1"/>
                <w:bCs w:val="1"/>
              </w:rPr>
              <w:t xml:space="preserve">HOTEL PREVISTO</w:t>
            </w:r>
            <w:r>
              <w:rPr>
                <w:rFonts w:ascii="Arial" w:hAnsi="Arial" w:eastAsia="Arial" w:cs="Arial"/>
                <w:color w:val="000000"/>
                <w:sz w:val="18"/>
                <w:szCs w:val="18"/>
                <w:b w:val="1"/>
                <w:bCs w:val="1"/>
              </w:rPr>
              <w:t xml:space="preserve">O SIMILAR</w:t>
            </w:r>
          </w:p>
        </w:tc>
        <w:tc>
          <w:tcPr>
            <w:tcW w:w="5000" w:type="pct"/>
          </w:tcPr>
          <w:p>
            <w:pPr/>
            <w:r>
              <w:rPr>
                <w:rFonts w:ascii="Arial" w:hAnsi="Arial" w:eastAsia="Arial" w:cs="Arial"/>
                <w:color w:val="000000"/>
                <w:sz w:val="18"/>
                <w:szCs w:val="18"/>
                <w:b w:val="1"/>
                <w:bCs w:val="1"/>
              </w:rPr>
              <w:t xml:space="preserve">CUADRUPLE</w:t>
            </w:r>
          </w:p>
        </w:tc>
        <w:tc>
          <w:tcPr>
            <w:tcW w:w="5000" w:type="pct"/>
          </w:tcPr>
          <w:p>
            <w:pPr/>
            <w:r>
              <w:rPr>
                <w:rFonts w:ascii="Arial" w:hAnsi="Arial" w:eastAsia="Arial" w:cs="Arial"/>
                <w:color w:val="000000"/>
                <w:sz w:val="18"/>
                <w:szCs w:val="18"/>
                <w:b w:val="1"/>
                <w:bCs w:val="1"/>
              </w:rPr>
              <w:t xml:space="preserve">TRIPLE</w:t>
            </w:r>
          </w:p>
        </w:tc>
        <w:tc>
          <w:tcPr>
            <w:tcW w:w="5000" w:type="pct"/>
          </w:tcPr>
          <w:p>
            <w:pPr/>
            <w:r>
              <w:rPr>
                <w:rFonts w:ascii="Arial" w:hAnsi="Arial" w:eastAsia="Arial" w:cs="Arial"/>
                <w:color w:val="000000"/>
                <w:sz w:val="18"/>
                <w:szCs w:val="18"/>
                <w:b w:val="1"/>
                <w:bCs w:val="1"/>
              </w:rPr>
              <w:t xml:space="preserve">DOBLE</w:t>
            </w:r>
          </w:p>
        </w:tc>
        <w:tc>
          <w:tcPr>
            <w:tcW w:w="5000" w:type="pct"/>
          </w:tcPr>
          <w:p>
            <w:pPr/>
            <w:r>
              <w:rPr>
                <w:rFonts w:ascii="Arial" w:hAnsi="Arial" w:eastAsia="Arial" w:cs="Arial"/>
                <w:color w:val="000000"/>
                <w:sz w:val="18"/>
                <w:szCs w:val="18"/>
                <w:b w:val="1"/>
                <w:bCs w:val="1"/>
              </w:rPr>
              <w:t xml:space="preserve">SENCILLA</w:t>
            </w:r>
          </w:p>
        </w:tc>
        <w:tc>
          <w:tcPr>
            <w:tcW w:w="5000" w:type="pct"/>
          </w:tcPr>
          <w:p>
            <w:pPr/>
            <w:r>
              <w:rPr>
                <w:rFonts w:ascii="Arial" w:hAnsi="Arial" w:eastAsia="Arial" w:cs="Arial"/>
                <w:color w:val="000000"/>
                <w:sz w:val="18"/>
                <w:szCs w:val="18"/>
                <w:b w:val="1"/>
                <w:bCs w:val="1"/>
              </w:rPr>
              <w:t xml:space="preserve">MNR</w:t>
            </w:r>
            <w:r>
              <w:rPr>
                <w:rFonts w:ascii="Arial" w:hAnsi="Arial" w:eastAsia="Arial" w:cs="Arial"/>
                <w:color w:val="000000"/>
                <w:sz w:val="18"/>
                <w:szCs w:val="18"/>
                <w:b w:val="1"/>
                <w:bCs w:val="1"/>
              </w:rPr>
              <w:t xml:space="preserve">(2-9 años)</w:t>
            </w:r>
          </w:p>
        </w:tc>
      </w:tr>
      <w:tr>
        <w:trPr/>
        <w:tc>
          <w:tcPr>
            <w:tcW w:w="5000" w:type="pct"/>
          </w:tcPr>
          <w:p>
            <w:pPr/>
            <w:r>
              <w:rPr>
                <w:rFonts w:ascii="Arial" w:hAnsi="Arial" w:eastAsia="Arial" w:cs="Arial"/>
                <w:color w:val="000000"/>
                <w:sz w:val="18"/>
                <w:szCs w:val="18"/>
              </w:rPr>
              <w:t xml:space="preserve">3 estrellas</w:t>
            </w:r>
          </w:p>
        </w:tc>
        <w:tc>
          <w:tcPr>
            <w:tcW w:w="5000" w:type="pct"/>
          </w:tcPr>
          <w:p>
            <w:pPr/>
            <w:r>
              <w:rPr>
                <w:rFonts w:ascii="Arial" w:hAnsi="Arial" w:eastAsia="Arial" w:cs="Arial"/>
                <w:color w:val="000000"/>
                <w:sz w:val="18"/>
                <w:szCs w:val="18"/>
              </w:rPr>
              <w:t xml:space="preserve">$ 679</w:t>
            </w:r>
          </w:p>
        </w:tc>
        <w:tc>
          <w:tcPr>
            <w:tcW w:w="5000" w:type="pct"/>
          </w:tcPr>
          <w:p>
            <w:pPr/>
            <w:r>
              <w:rPr>
                <w:rFonts w:ascii="Arial" w:hAnsi="Arial" w:eastAsia="Arial" w:cs="Arial"/>
                <w:color w:val="000000"/>
                <w:sz w:val="18"/>
                <w:szCs w:val="18"/>
              </w:rPr>
              <w:t xml:space="preserve">$ 769</w:t>
            </w:r>
          </w:p>
        </w:tc>
        <w:tc>
          <w:tcPr>
            <w:tcW w:w="5000" w:type="pct"/>
          </w:tcPr>
          <w:p>
            <w:pPr/>
            <w:r>
              <w:rPr>
                <w:rFonts w:ascii="Arial" w:hAnsi="Arial" w:eastAsia="Arial" w:cs="Arial"/>
                <w:color w:val="000000"/>
                <w:sz w:val="18"/>
                <w:szCs w:val="18"/>
              </w:rPr>
              <w:t xml:space="preserve">$ 919</w:t>
            </w:r>
          </w:p>
        </w:tc>
        <w:tc>
          <w:tcPr>
            <w:tcW w:w="5000" w:type="pct"/>
          </w:tcPr>
          <w:p>
            <w:pPr/>
            <w:r>
              <w:rPr>
                <w:rFonts w:ascii="Arial" w:hAnsi="Arial" w:eastAsia="Arial" w:cs="Arial"/>
                <w:color w:val="000000"/>
                <w:sz w:val="18"/>
                <w:szCs w:val="18"/>
              </w:rPr>
              <w:t xml:space="preserve">$ 1,519</w:t>
            </w:r>
          </w:p>
        </w:tc>
        <w:tc>
          <w:tcPr>
            <w:tcW w:w="5000" w:type="pct"/>
          </w:tcPr>
          <w:p>
            <w:pPr/>
            <w:r>
              <w:rPr>
                <w:rFonts w:ascii="Arial" w:hAnsi="Arial" w:eastAsia="Arial" w:cs="Arial"/>
                <w:color w:val="000000"/>
                <w:sz w:val="18"/>
                <w:szCs w:val="18"/>
              </w:rPr>
              <w:t xml:space="preserve">$ 499</w:t>
            </w:r>
          </w:p>
        </w:tc>
      </w:tr>
      <w:tr>
        <w:trPr/>
        <w:tc>
          <w:tcPr>
            <w:tcW w:w="5000" w:type="pct"/>
          </w:tcPr>
          <w:p>
            <w:pPr/>
            <w:r>
              <w:rPr>
                <w:rFonts w:ascii="Arial" w:hAnsi="Arial" w:eastAsia="Arial" w:cs="Arial"/>
                <w:color w:val="000000"/>
                <w:sz w:val="18"/>
                <w:szCs w:val="18"/>
              </w:rPr>
              <w:t xml:space="preserve">4 estrellas</w:t>
            </w:r>
          </w:p>
        </w:tc>
        <w:tc>
          <w:tcPr>
            <w:tcW w:w="5000" w:type="pct"/>
          </w:tcPr>
          <w:p>
            <w:pPr/>
            <w:r>
              <w:rPr>
                <w:rFonts w:ascii="Arial" w:hAnsi="Arial" w:eastAsia="Arial" w:cs="Arial"/>
                <w:color w:val="000000"/>
                <w:sz w:val="18"/>
                <w:szCs w:val="18"/>
              </w:rPr>
              <w:t xml:space="preserve">$ 749</w:t>
            </w:r>
          </w:p>
        </w:tc>
        <w:tc>
          <w:tcPr>
            <w:tcW w:w="5000" w:type="pct"/>
          </w:tcPr>
          <w:p>
            <w:pPr/>
            <w:r>
              <w:rPr>
                <w:rFonts w:ascii="Arial" w:hAnsi="Arial" w:eastAsia="Arial" w:cs="Arial"/>
                <w:color w:val="000000"/>
                <w:sz w:val="18"/>
                <w:szCs w:val="18"/>
              </w:rPr>
              <w:t xml:space="preserve">$ 859</w:t>
            </w:r>
          </w:p>
        </w:tc>
        <w:tc>
          <w:tcPr>
            <w:tcW w:w="5000" w:type="pct"/>
          </w:tcPr>
          <w:p>
            <w:pPr/>
            <w:r>
              <w:rPr>
                <w:rFonts w:ascii="Arial" w:hAnsi="Arial" w:eastAsia="Arial" w:cs="Arial"/>
                <w:color w:val="000000"/>
                <w:sz w:val="18"/>
                <w:szCs w:val="18"/>
              </w:rPr>
              <w:t xml:space="preserve">$ 1,099</w:t>
            </w:r>
          </w:p>
        </w:tc>
        <w:tc>
          <w:tcPr>
            <w:tcW w:w="5000" w:type="pct"/>
          </w:tcPr>
          <w:p>
            <w:pPr/>
            <w:r>
              <w:rPr>
                <w:rFonts w:ascii="Arial" w:hAnsi="Arial" w:eastAsia="Arial" w:cs="Arial"/>
                <w:color w:val="000000"/>
                <w:sz w:val="18"/>
                <w:szCs w:val="18"/>
              </w:rPr>
              <w:t xml:space="preserve">$ 1,889</w:t>
            </w:r>
          </w:p>
        </w:tc>
        <w:tc>
          <w:tcPr>
            <w:tcW w:w="5000" w:type="pct"/>
          </w:tcPr>
          <w:p>
            <w:pPr/>
            <w:r>
              <w:rPr>
                <w:rFonts w:ascii="Arial" w:hAnsi="Arial" w:eastAsia="Arial" w:cs="Arial"/>
                <w:color w:val="000000"/>
                <w:sz w:val="18"/>
                <w:szCs w:val="18"/>
              </w:rPr>
              <w:t xml:space="preserve">$ 499</w:t>
            </w:r>
          </w:p>
        </w:tc>
      </w:tr>
      <w:tr>
        <w:trPr/>
        <w:tc>
          <w:tcPr>
            <w:tcW w:w="5000" w:type="pct"/>
          </w:tcPr>
          <w:p>
            <w:pPr/>
            <w:r>
              <w:rPr>
                <w:rFonts w:ascii="Arial" w:hAnsi="Arial" w:eastAsia="Arial" w:cs="Arial"/>
                <w:color w:val="000000"/>
                <w:sz w:val="18"/>
                <w:szCs w:val="18"/>
              </w:rPr>
              <w:t xml:space="preserve">5 estrellas</w:t>
            </w:r>
          </w:p>
        </w:tc>
        <w:tc>
          <w:tcPr>
            <w:tcW w:w="5000" w:type="pct"/>
          </w:tcPr>
          <w:p>
            <w:pPr/>
            <w:r>
              <w:rPr>
                <w:rFonts w:ascii="Arial" w:hAnsi="Arial" w:eastAsia="Arial" w:cs="Arial"/>
                <w:color w:val="000000"/>
                <w:sz w:val="18"/>
                <w:szCs w:val="18"/>
              </w:rPr>
              <w:t xml:space="preserve">$ 799</w:t>
            </w:r>
          </w:p>
        </w:tc>
        <w:tc>
          <w:tcPr>
            <w:tcW w:w="5000" w:type="pct"/>
          </w:tcPr>
          <w:p>
            <w:pPr/>
            <w:r>
              <w:rPr>
                <w:rFonts w:ascii="Arial" w:hAnsi="Arial" w:eastAsia="Arial" w:cs="Arial"/>
                <w:color w:val="000000"/>
                <w:sz w:val="18"/>
                <w:szCs w:val="18"/>
              </w:rPr>
              <w:t xml:space="preserve">$ 939</w:t>
            </w:r>
          </w:p>
        </w:tc>
        <w:tc>
          <w:tcPr>
            <w:tcW w:w="5000" w:type="pct"/>
          </w:tcPr>
          <w:p>
            <w:pPr/>
            <w:r>
              <w:rPr>
                <w:rFonts w:ascii="Arial" w:hAnsi="Arial" w:eastAsia="Arial" w:cs="Arial"/>
                <w:color w:val="000000"/>
                <w:sz w:val="18"/>
                <w:szCs w:val="18"/>
              </w:rPr>
              <w:t xml:space="preserve">$ 1,249</w:t>
            </w:r>
          </w:p>
        </w:tc>
        <w:tc>
          <w:tcPr>
            <w:tcW w:w="5000" w:type="pct"/>
          </w:tcPr>
          <w:p>
            <w:pPr/>
            <w:r>
              <w:rPr>
                <w:rFonts w:ascii="Arial" w:hAnsi="Arial" w:eastAsia="Arial" w:cs="Arial"/>
                <w:color w:val="000000"/>
                <w:sz w:val="18"/>
                <w:szCs w:val="18"/>
              </w:rPr>
              <w:t xml:space="preserve">$ 2,189</w:t>
            </w:r>
          </w:p>
        </w:tc>
        <w:tc>
          <w:tcPr>
            <w:tcW w:w="5000" w:type="pct"/>
          </w:tcPr>
          <w:p>
            <w:pPr/>
            <w:r>
              <w:rPr>
                <w:rFonts w:ascii="Arial" w:hAnsi="Arial" w:eastAsia="Arial" w:cs="Arial"/>
                <w:color w:val="000000"/>
                <w:sz w:val="18"/>
                <w:szCs w:val="18"/>
              </w:rPr>
              <w:t xml:space="preserve">$ 499</w:t>
            </w:r>
          </w:p>
        </w:tc>
      </w:tr>
    </w:tbl>
    <w:p>
      <w:pPr>
        <w:jc w:val="start"/>
      </w:pPr>
    </w:p>
    <w:p>
      <w:pPr>
        <w:jc w:val="start"/>
      </w:pPr>
    </w:p>
    <w:p>
      <w:pPr>
        <w:jc w:val="start"/>
      </w:pPr>
      <w:r>
        <w:rPr>
          <w:rFonts w:ascii="Arial" w:hAnsi="Arial" w:eastAsia="Arial" w:cs="Arial"/>
          <w:color w:val="000000"/>
          <w:sz w:val="18"/>
          <w:szCs w:val="18"/>
          <w:b w:val="1"/>
          <w:bCs w:val="1"/>
        </w:rPr>
        <w:t xml:space="preserve">IMPUESTOS Y SUPLEMENTOS</w:t>
      </w:r>
    </w:p>
    <w:tbl>
      <w:tblGrid>
        <w:gridCol w:w="5000" w:type="dxa"/>
        <w:gridCol w:w="5000" w:type="dxa"/>
      </w:tblGrid>
      <w:tblPr>
        <w:tblW w:w="0" w:type="auto"/>
        <w:tblLayout w:type="autofit"/>
        <w:bidiVisual w:val="0"/>
      </w:tblPr>
      <w:tr>
        <w:trPr/>
        <w:tc>
          <w:tcPr>
            <w:tcW w:w="5000" w:type="pct"/>
          </w:tcPr>
          <w:p>
            <w:pPr/>
            <w:r>
              <w:rPr>
                <w:rFonts w:ascii="Arial" w:hAnsi="Arial" w:eastAsia="Arial" w:cs="Arial"/>
                <w:color w:val="000000"/>
                <w:sz w:val="18"/>
                <w:szCs w:val="18"/>
              </w:rPr>
              <w:t xml:space="preserve">Impuestos Aéreos</w:t>
            </w:r>
          </w:p>
        </w:tc>
        <w:tc>
          <w:tcPr>
            <w:tcW w:w="5000" w:type="pct"/>
          </w:tcPr>
          <w:p>
            <w:pPr/>
            <w:r>
              <w:rPr>
                <w:rFonts w:ascii="Arial" w:hAnsi="Arial" w:eastAsia="Arial" w:cs="Arial"/>
                <w:color w:val="000000"/>
                <w:sz w:val="18"/>
                <w:szCs w:val="18"/>
              </w:rPr>
              <w:t xml:space="preserve">$299</w:t>
            </w:r>
          </w:p>
        </w:tc>
      </w:tr>
    </w:tbl>
    <w:p>
      <w:pPr>
        <w:jc w:val="start"/>
      </w:pPr>
      <w:r>
        <w:rPr>
          <w:rFonts w:ascii="Arial" w:hAnsi="Arial" w:eastAsia="Arial" w:cs="Arial"/>
          <w:color w:val="000000"/>
          <w:sz w:val="19.199999999999999289457264239899814128875732421875"/>
          <w:szCs w:val="19.199999999999999289457264239899814128875732421875"/>
        </w:rPr>
        <w:t xml:space="preserve">– Precios indicados en USD, pagaderos en Moneda Nacional al tipo de cambio del día</w:t>
      </w:r>
      <w:r>
        <w:rPr>
          <w:rFonts w:ascii="Arial" w:hAnsi="Arial" w:eastAsia="Arial" w:cs="Arial"/>
          <w:color w:val="000000"/>
          <w:sz w:val="18"/>
          <w:szCs w:val="18"/>
        </w:rPr>
        <w:t xml:space="preserve">– Consulte suplemento por temporada alta.– Máximo 4 persona por habitación entre adultos y menores– Tarina de menor aplica de 2 a 9 años– Los precios cambian constantemente, así que te sugerimos la verificación de estos, y no utilizar este documento como definitivo</w:t>
      </w:r>
      <w:r>
        <w:rPr>
          <w:rFonts w:ascii="Arial" w:hAnsi="Arial" w:eastAsia="Arial" w:cs="Arial"/>
          <w:color w:val="000000"/>
        </w:rPr>
        <w:t xml:space="preserve">.</w:t>
      </w:r>
    </w:p>
    <w:p>
      <w:pPr>
        <w:jc w:val="start"/>
      </w:pPr>
    </w:p>
    <w:p>
      <w:pPr>
        <w:pStyle w:val="Heading4"/>
      </w:pPr>
      <w:r>
        <w:rPr>
          <w:rFonts w:ascii="Arial" w:hAnsi="Arial" w:eastAsia="Arial" w:cs="Arial"/>
          <w:color w:val="2ca1d7"/>
          <w:sz w:val="33"/>
          <w:szCs w:val="33"/>
          <w:b w:val="1"/>
          <w:bCs w:val="1"/>
        </w:rPr>
        <w:t xml:space="preserve">I </w:t>
      </w:r>
      <w:r>
        <w:rPr>
          <w:rFonts w:ascii="Arial" w:hAnsi="Arial" w:eastAsia="Arial" w:cs="Arial"/>
          <w:sz w:val="33"/>
          <w:szCs w:val="33"/>
          <w:b w:val="1"/>
          <w:bCs w:val="1"/>
        </w:rPr>
        <w:t xml:space="preserve">HOTELES</w:t>
      </w:r>
    </w:p>
    <w:tbl>
      <w:tblGrid>
        <w:gridCol w:w="5000" w:type="dxa"/>
        <w:gridCol w:w="5000" w:type="dxa"/>
        <w:gridCol w:w="5000" w:type="dxa"/>
        <w:gridCol w:w="5000" w:type="dxa"/>
      </w:tblGrid>
      <w:tblPr>
        <w:tblW w:w="0" w:type="auto"/>
        <w:tblLayout w:type="autofit"/>
        <w:bidiVisual w:val="0"/>
      </w:tblPr>
      <w:tr>
        <w:trPr/>
        <w:tc>
          <w:tcPr>
            <w:tcW w:w="5000" w:type="pct"/>
            <w:gridSpan w:val="4"/>
          </w:tcPr>
          <w:p>
            <w:pPr/>
            <w:r>
              <w:rPr>
                <w:rFonts w:ascii="Arial" w:hAnsi="Arial" w:eastAsia="Arial" w:cs="Arial"/>
                <w:color w:val="000000"/>
                <w:sz w:val="18"/>
                <w:szCs w:val="18"/>
                <w:b w:val="1"/>
                <w:bCs w:val="1"/>
              </w:rPr>
              <w:t xml:space="preserve">HOTELES PREVISTOS O SIMILARES</w:t>
            </w:r>
          </w:p>
        </w:tc>
      </w:tr>
      <w:tr>
        <w:trPr/>
        <w:tc>
          <w:tcPr>
            <w:tcW w:w="5000" w:type="pct"/>
          </w:tcPr>
          <w:p>
            <w:pPr/>
            <w:r>
              <w:rPr>
                <w:rFonts w:ascii="Arial" w:hAnsi="Arial" w:eastAsia="Arial" w:cs="Arial"/>
                <w:color w:val="000000"/>
                <w:sz w:val="18"/>
                <w:szCs w:val="18"/>
                <w:b w:val="1"/>
                <w:bCs w:val="1"/>
              </w:rPr>
              <w:t xml:space="preserve">HOTEL</w:t>
            </w:r>
          </w:p>
        </w:tc>
        <w:tc>
          <w:tcPr>
            <w:tcW w:w="5000" w:type="pct"/>
          </w:tcPr>
          <w:p>
            <w:pPr/>
            <w:r>
              <w:rPr>
                <w:rFonts w:ascii="Arial" w:hAnsi="Arial" w:eastAsia="Arial" w:cs="Arial"/>
                <w:color w:val="000000"/>
                <w:sz w:val="18"/>
                <w:szCs w:val="18"/>
                <w:b w:val="1"/>
                <w:bCs w:val="1"/>
              </w:rPr>
              <w:t xml:space="preserve">CIUDAD</w:t>
            </w:r>
          </w:p>
        </w:tc>
        <w:tc>
          <w:tcPr>
            <w:tcW w:w="5000" w:type="pct"/>
          </w:tcPr>
          <w:p>
            <w:pPr/>
            <w:r>
              <w:rPr>
                <w:rFonts w:ascii="Arial" w:hAnsi="Arial" w:eastAsia="Arial" w:cs="Arial"/>
                <w:color w:val="000000"/>
                <w:sz w:val="18"/>
                <w:szCs w:val="18"/>
                <w:b w:val="1"/>
                <w:bCs w:val="1"/>
              </w:rPr>
              <w:t xml:space="preserve">TIPO</w:t>
            </w:r>
          </w:p>
        </w:tc>
        <w:tc>
          <w:tcPr>
            <w:tcW w:w="5000" w:type="pct"/>
          </w:tcPr>
          <w:p>
            <w:pPr/>
            <w:r>
              <w:rPr>
                <w:rFonts w:ascii="Arial" w:hAnsi="Arial" w:eastAsia="Arial" w:cs="Arial"/>
                <w:color w:val="000000"/>
                <w:sz w:val="18"/>
                <w:szCs w:val="18"/>
                <w:b w:val="1"/>
                <w:bCs w:val="1"/>
              </w:rPr>
              <w:t xml:space="preserve">PAÍS</w:t>
            </w:r>
          </w:p>
        </w:tc>
      </w:tr>
      <w:tr>
        <w:trPr/>
        <w:tc>
          <w:tcPr>
            <w:tcW w:w="5000" w:type="pct"/>
          </w:tcPr>
          <w:p>
            <w:pPr/>
            <w:r>
              <w:rPr>
                <w:rFonts w:ascii="Arial" w:hAnsi="Arial" w:eastAsia="Arial" w:cs="Arial"/>
                <w:color w:val="000000"/>
                <w:sz w:val="18"/>
                <w:szCs w:val="18"/>
              </w:rPr>
              <w:t xml:space="preserve">3 Estrellas</w:t>
            </w:r>
          </w:p>
        </w:tc>
        <w:tc>
          <w:tcPr>
            <w:tcW w:w="5000" w:type="pct"/>
          </w:tcPr>
          <w:p>
            <w:pPr/>
            <w:r>
              <w:rPr>
                <w:rFonts w:ascii="Arial" w:hAnsi="Arial" w:eastAsia="Arial" w:cs="Arial"/>
                <w:color w:val="000000"/>
                <w:sz w:val="18"/>
                <w:szCs w:val="18"/>
              </w:rPr>
              <w:t xml:space="preserve">Houston</w:t>
            </w:r>
          </w:p>
        </w:tc>
        <w:tc>
          <w:tcPr>
            <w:tcW w:w="5000" w:type="pct"/>
          </w:tcPr>
          <w:p>
            <w:pPr/>
            <w:r>
              <w:rPr>
                <w:rFonts w:ascii="Arial" w:hAnsi="Arial" w:eastAsia="Arial" w:cs="Arial"/>
                <w:color w:val="000000"/>
                <w:sz w:val="18"/>
                <w:szCs w:val="18"/>
              </w:rPr>
              <w:t xml:space="preserve">Turista</w:t>
            </w:r>
          </w:p>
        </w:tc>
        <w:tc>
          <w:tcPr>
            <w:tcW w:w="5000" w:type="pct"/>
          </w:tcPr>
          <w:p>
            <w:pPr/>
            <w:r>
              <w:rPr>
                <w:rFonts w:ascii="Arial" w:hAnsi="Arial" w:eastAsia="Arial" w:cs="Arial"/>
                <w:color w:val="000000"/>
                <w:sz w:val="18"/>
                <w:szCs w:val="18"/>
              </w:rPr>
              <w:t xml:space="preserve">E.U</w:t>
            </w:r>
          </w:p>
        </w:tc>
      </w:tr>
      <w:tr>
        <w:trPr/>
        <w:tc>
          <w:tcPr>
            <w:tcW w:w="5000" w:type="pct"/>
          </w:tcPr>
          <w:p>
            <w:pPr/>
            <w:r>
              <w:rPr>
                <w:rFonts w:ascii="Arial" w:hAnsi="Arial" w:eastAsia="Arial" w:cs="Arial"/>
                <w:color w:val="000000"/>
                <w:sz w:val="18"/>
                <w:szCs w:val="18"/>
              </w:rPr>
              <w:t xml:space="preserve">4 Estrellas</w:t>
            </w:r>
          </w:p>
        </w:tc>
        <w:tc>
          <w:tcPr>
            <w:tcW w:w="5000" w:type="pct"/>
          </w:tcPr>
          <w:p>
            <w:pPr/>
            <w:r>
              <w:rPr>
                <w:rFonts w:ascii="Arial" w:hAnsi="Arial" w:eastAsia="Arial" w:cs="Arial"/>
                <w:color w:val="000000"/>
                <w:sz w:val="18"/>
                <w:szCs w:val="18"/>
              </w:rPr>
              <w:t xml:space="preserve">Houston</w:t>
            </w:r>
          </w:p>
        </w:tc>
        <w:tc>
          <w:tcPr>
            <w:tcW w:w="5000" w:type="pct"/>
          </w:tcPr>
          <w:p>
            <w:pPr/>
            <w:r>
              <w:rPr>
                <w:rFonts w:ascii="Arial" w:hAnsi="Arial" w:eastAsia="Arial" w:cs="Arial"/>
                <w:color w:val="000000"/>
                <w:sz w:val="18"/>
                <w:szCs w:val="18"/>
              </w:rPr>
              <w:t xml:space="preserve">Turista</w:t>
            </w:r>
          </w:p>
        </w:tc>
        <w:tc>
          <w:tcPr>
            <w:tcW w:w="5000" w:type="pct"/>
          </w:tcPr>
          <w:p>
            <w:pPr/>
            <w:r>
              <w:rPr>
                <w:rFonts w:ascii="Arial" w:hAnsi="Arial" w:eastAsia="Arial" w:cs="Arial"/>
                <w:color w:val="000000"/>
                <w:sz w:val="18"/>
                <w:szCs w:val="18"/>
              </w:rPr>
              <w:t xml:space="preserve">E.U</w:t>
            </w:r>
          </w:p>
        </w:tc>
      </w:tr>
      <w:tr>
        <w:trPr/>
        <w:tc>
          <w:tcPr>
            <w:tcW w:w="5000" w:type="pct"/>
          </w:tcPr>
          <w:p>
            <w:pPr/>
            <w:r>
              <w:rPr>
                <w:rFonts w:ascii="Arial" w:hAnsi="Arial" w:eastAsia="Arial" w:cs="Arial"/>
                <w:color w:val="000000"/>
                <w:sz w:val="18"/>
                <w:szCs w:val="18"/>
              </w:rPr>
              <w:t xml:space="preserve">5 Estrellas</w:t>
            </w:r>
          </w:p>
        </w:tc>
        <w:tc>
          <w:tcPr>
            <w:tcW w:w="5000" w:type="pct"/>
          </w:tcPr>
          <w:p>
            <w:pPr/>
            <w:r>
              <w:rPr>
                <w:rFonts w:ascii="Arial" w:hAnsi="Arial" w:eastAsia="Arial" w:cs="Arial"/>
                <w:color w:val="000000"/>
                <w:sz w:val="18"/>
                <w:szCs w:val="18"/>
              </w:rPr>
              <w:t xml:space="preserve">Houston</w:t>
            </w:r>
          </w:p>
        </w:tc>
        <w:tc>
          <w:tcPr>
            <w:tcW w:w="5000" w:type="pct"/>
          </w:tcPr>
          <w:p>
            <w:pPr/>
            <w:r>
              <w:rPr>
                <w:rFonts w:ascii="Arial" w:hAnsi="Arial" w:eastAsia="Arial" w:cs="Arial"/>
                <w:color w:val="000000"/>
                <w:sz w:val="18"/>
                <w:szCs w:val="18"/>
              </w:rPr>
              <w:t xml:space="preserve">Turista</w:t>
            </w:r>
          </w:p>
        </w:tc>
        <w:tc>
          <w:tcPr>
            <w:tcW w:w="5000" w:type="pct"/>
          </w:tcPr>
          <w:p>
            <w:pPr/>
            <w:r>
              <w:rPr>
                <w:rFonts w:ascii="Arial" w:hAnsi="Arial" w:eastAsia="Arial" w:cs="Arial"/>
                <w:color w:val="000000"/>
                <w:sz w:val="18"/>
                <w:szCs w:val="18"/>
              </w:rPr>
              <w:t xml:space="preserve">E.U</w:t>
            </w:r>
          </w:p>
        </w:tc>
      </w:tr>
      <w:tr>
        <w:trPr/>
        <w:tc>
          <w:tcPr>
            <w:tcW w:w="5000" w:type="pct"/>
            <w:gridSpan w:val="4"/>
          </w:tcPr>
          <w:p>
            <w:pPr/>
            <w:r>
              <w:rPr>
                <w:rFonts w:ascii="Arial" w:hAnsi="Arial" w:eastAsia="Arial" w:cs="Arial"/>
                <w:color w:val="000000"/>
                <w:sz w:val="18"/>
                <w:szCs w:val="18"/>
              </w:rPr>
              <w:t xml:space="preserve">Ésta es la relación de los hoteles utilizados en este programa. Consulte por otras opciones de hotel.</w:t>
            </w:r>
          </w:p>
        </w:tc>
      </w:tr>
    </w:tbl>
    <w:p>
      <w:pPr>
        <w:jc w:val="start"/>
      </w:pPr>
      <w:r>
        <w:rPr>
          <w:rFonts w:ascii="Arial" w:hAnsi="Arial" w:eastAsia="Arial" w:cs="Arial"/>
          <w:sz w:val="22.5"/>
          <w:szCs w:val="22.5"/>
          <w:b w:val="1"/>
          <w:bCs w:val="1"/>
        </w:rPr>
        <w:t xml:space="preserve">Precios vigentes hasta el 31/12/2025</w:t>
      </w:r>
    </w:p>
    <w:p>
      <w:pPr>
        <w:jc w:val="start"/>
      </w:pPr>
    </w:p>
    <w:p>
      <w:pPr>
        <w:pStyle w:val="Heading4"/>
      </w:pPr>
      <w:r>
        <w:rPr>
          <w:rFonts w:ascii="Arial" w:hAnsi="Arial" w:eastAsia="Arial" w:cs="Arial"/>
          <w:color w:val="2ca1d7"/>
          <w:sz w:val="33"/>
          <w:szCs w:val="33"/>
          <w:b w:val="1"/>
          <w:bCs w:val="1"/>
        </w:rPr>
        <w:t xml:space="preserve">I </w:t>
      </w:r>
      <w:r>
        <w:rPr>
          <w:rFonts w:ascii="Arial" w:hAnsi="Arial" w:eastAsia="Arial" w:cs="Arial"/>
          <w:sz w:val="33"/>
          <w:szCs w:val="33"/>
          <w:b w:val="1"/>
          <w:bCs w:val="1"/>
        </w:rPr>
        <w:t xml:space="preserve">EL VIAJE INCLUYE</w:t>
      </w:r>
    </w:p>
    <w:p>
      <w:pPr>
        <w:jc w:val="start"/>
      </w:pPr>
    </w:p>
    <w:p>
      <w:pPr>
        <w:jc w:val="start"/>
      </w:pPr>
      <w:r>
        <w:rPr>
          <w:rFonts w:ascii="Arial" w:hAnsi="Arial" w:eastAsia="Arial" w:cs="Arial"/>
          <w:sz w:val="18"/>
          <w:szCs w:val="18"/>
        </w:rPr>
        <w:t xml:space="preserve">  ● Vuelo redondo clase turista México-Houston-México</w:t>
      </w:r>
    </w:p>
    <w:p>
      <w:pPr>
        <w:jc w:val="start"/>
      </w:pPr>
      <w:r>
        <w:rPr>
          <w:rFonts w:ascii="Arial" w:hAnsi="Arial" w:eastAsia="Arial" w:cs="Arial"/>
          <w:sz w:val="18"/>
          <w:szCs w:val="18"/>
        </w:rPr>
        <w:t xml:space="preserve">  ● Traslado aeropuerto-hotel-aeropuerto </w:t>
      </w:r>
    </w:p>
    <w:p>
      <w:pPr>
        <w:jc w:val="start"/>
      </w:pPr>
      <w:r>
        <w:rPr>
          <w:rFonts w:ascii="Arial" w:hAnsi="Arial" w:eastAsia="Arial" w:cs="Arial"/>
          <w:sz w:val="18"/>
          <w:szCs w:val="18"/>
        </w:rPr>
        <w:t xml:space="preserve">  ● 05 noches de alojamiento en hotel seleccionado</w:t>
      </w:r>
    </w:p>
    <w:p>
      <w:pPr>
        <w:jc w:val="start"/>
      </w:pPr>
      <w:r>
        <w:rPr>
          <w:rFonts w:ascii="Arial" w:hAnsi="Arial" w:eastAsia="Arial" w:cs="Arial"/>
          <w:sz w:val="18"/>
          <w:szCs w:val="18"/>
        </w:rPr>
        <w:t xml:space="preserve">  ● City tour (guía en inglés)</w:t>
      </w:r>
    </w:p>
    <w:p>
      <w:pPr>
        <w:jc w:val="start"/>
      </w:pPr>
      <w:r>
        <w:rPr>
          <w:rFonts w:ascii="Arial" w:hAnsi="Arial" w:eastAsia="Arial" w:cs="Arial"/>
          <w:sz w:val="18"/>
          <w:szCs w:val="18"/>
        </w:rPr>
        <w:t xml:space="preserve">  ● City Pass, 5 atracciones</w:t>
      </w:r>
    </w:p>
    <w:p>
      <w:pPr>
        <w:jc w:val="start"/>
      </w:pPr>
    </w:p>
    <w:p>
      <w:pPr>
        <w:pStyle w:val="Heading4"/>
      </w:pPr>
      <w:r>
        <w:rPr>
          <w:rFonts w:ascii="Arial" w:hAnsi="Arial" w:eastAsia="Arial" w:cs="Arial"/>
          <w:color w:val="2ca1d7"/>
          <w:sz w:val="33"/>
          <w:szCs w:val="33"/>
          <w:b w:val="1"/>
          <w:bCs w:val="1"/>
        </w:rPr>
        <w:t xml:space="preserve">I </w:t>
      </w:r>
      <w:r>
        <w:rPr>
          <w:rFonts w:ascii="Arial" w:hAnsi="Arial" w:eastAsia="Arial" w:cs="Arial"/>
          <w:sz w:val="33"/>
          <w:szCs w:val="33"/>
          <w:b w:val="1"/>
          <w:bCs w:val="1"/>
        </w:rPr>
        <w:t xml:space="preserve">EL VIAJE NO INCLUYE</w:t>
      </w:r>
    </w:p>
    <w:p>
      <w:pPr>
        <w:jc w:val="start"/>
      </w:pPr>
      <w:r>
        <w:rPr>
          <w:rFonts w:ascii="Arial" w:hAnsi="Arial" w:eastAsia="Arial" w:cs="Arial"/>
          <w:sz w:val="18"/>
          <w:szCs w:val="18"/>
        </w:rPr>
        <w:t xml:space="preserve">  ● IMPUESTOS $299 USD POR PERSONA.</w:t>
      </w:r>
    </w:p>
    <w:p>
      <w:pPr>
        <w:jc w:val="start"/>
      </w:pPr>
      <w:r>
        <w:rPr>
          <w:rFonts w:ascii="Arial" w:hAnsi="Arial" w:eastAsia="Arial" w:cs="Arial"/>
          <w:sz w:val="18"/>
          <w:szCs w:val="18"/>
        </w:rPr>
        <w:t xml:space="preserve">  ● Gastos personales, propinas, alimentos, seguro de viaje. </w:t>
      </w:r>
    </w:p>
    <w:p>
      <w:pPr>
        <w:jc w:val="start"/>
      </w:pPr>
      <w:r>
        <w:rPr>
          <w:rFonts w:ascii="Arial" w:hAnsi="Arial" w:eastAsia="Arial" w:cs="Arial"/>
          <w:sz w:val="18"/>
          <w:szCs w:val="18"/>
        </w:rPr>
        <w:t xml:space="preserve">  ● El hotel cobrará directamente al pasajero un resort fee por habitación por noche pagaderos en destino (la tarifa dependerá sobre la categoría reservada)</w:t>
      </w:r>
    </w:p>
    <w:p>
      <w:pPr>
        <w:jc w:val="start"/>
      </w:pPr>
      <w:r>
        <w:rPr>
          <w:rFonts w:ascii="Arial" w:hAnsi="Arial" w:eastAsia="Arial" w:cs="Arial"/>
          <w:sz w:val="18"/>
          <w:szCs w:val="18"/>
        </w:rPr>
        <w:t xml:space="preserve">  ● Equipaje documentado o asignación de asientos en específico. consulte precios.</w:t>
      </w:r>
    </w:p>
    <w:p>
      <w:pPr>
        <w:jc w:val="start"/>
      </w:pPr>
    </w:p>
    <w:p>
      <w:pPr>
        <w:jc w:val="start"/>
      </w:pPr>
    </w:p>
    <w:p>
      <w:pPr>
        <w:jc w:val="both"/>
      </w:pPr>
    </w:p>
    <w:p>
      <w:pPr>
        <w:jc w:val="both"/>
      </w:pPr>
      <w:r>
        <w:rPr>
          <w:rFonts w:ascii="Arial" w:hAnsi="Arial" w:eastAsia="Arial" w:cs="Arial"/>
          <w:sz w:val="24"/>
          <w:szCs w:val="24"/>
          <w:b w:val="1"/>
          <w:bCs w:val="1"/>
        </w:rPr>
        <w:t xml:space="preserve">POLÍTICAS DE CONTRATACIÓN Y CANCELACIÓN</w:t>
      </w:r>
    </w:p>
    <w:p>
      <w:pPr>
        <w:jc w:val="both"/>
      </w:pPr>
      <w:hyperlink r:id="rId11" w:history="1">
        <w:r>
          <w:rPr/>
          <w:t xml:space="preserve">https://cdn.mtmedia25.com/contratos/contratoadhesion-astromundo-20241002.pdf</w:t>
        </w:r>
      </w:hyperlink>
    </w:p>
    <w:p>
      <w:pPr>
        <w:jc w:val="both"/>
      </w:pPr>
      <w:r>
        <w:rPr>
          <w:rFonts w:ascii="Arial" w:hAnsi="Arial" w:eastAsia="Arial" w:cs="Arial"/>
          <w:sz w:val="18"/>
          <w:szCs w:val="18"/>
          <w:b w:val="1"/>
          <w:bCs w:val="1"/>
        </w:rPr>
        <w:t xml:space="preserve">Precios indicados en USD, pagaderos en Moneda Nacional al tipo de cambio del día.</w:t>
      </w:r>
    </w:p>
    <w:p>
      <w:pPr>
        <w:jc w:val="both"/>
      </w:pPr>
      <w:r>
        <w:rPr>
          <w:rFonts w:ascii="Arial" w:hAnsi="Arial" w:eastAsia="Arial" w:cs="Arial"/>
          <w:sz w:val="18"/>
          <w:szCs w:val="18"/>
          <w:b w:val="1"/>
          <w:bCs w:val="1"/>
        </w:rPr>
        <w:t xml:space="preserve">Los precios indicados en este sitio web, son de carácter informativo y deben ser confirmados para realizar su reservación ya que están sujetos a modificaciones sin previo aviso.</w:t>
      </w:r>
    </w:p>
    <w:p>
      <w:pPr>
        <w:jc w:val="start"/>
      </w:pPr>
    </w:p>
    <w:p>
      <w:pPr>
        <w:pStyle w:val="Heading4"/>
      </w:pPr>
      <w:r>
        <w:rPr>
          <w:rFonts w:ascii="Arial" w:hAnsi="Arial" w:eastAsia="Arial" w:cs="Arial"/>
          <w:sz w:val="24"/>
          <w:szCs w:val="24"/>
          <w:b w:val="1"/>
          <w:bCs w:val="1"/>
        </w:rPr>
        <w:t xml:space="preserve">VISA</w:t>
      </w:r>
    </w:p>
    <w:p>
      <w:pPr>
        <w:jc w:val="start"/>
      </w:pPr>
      <w:r>
        <w:rPr>
          <w:rFonts w:ascii="Arial" w:hAnsi="Arial" w:eastAsia="Arial" w:cs="Arial"/>
          <w:sz w:val="18"/>
          <w:szCs w:val="18"/>
          <w:b w:val="1"/>
          <w:bCs w:val="1"/>
        </w:rPr>
        <w:t xml:space="preserve">ESTADOS UNIDOS DE AMÉRICA:</w:t>
      </w:r>
      <w:r>
        <w:rPr>
          <w:rFonts w:ascii="Arial" w:hAnsi="Arial" w:eastAsia="Arial" w:cs="Arial"/>
          <w:sz w:val="18"/>
          <w:szCs w:val="18"/>
          <w:b w:val="1"/>
          <w:bCs w:val="1"/>
        </w:rPr>
        <w:t xml:space="preserve">El trámite de la VISA AMERICANA se realiza estrictamente de manera personal.</w:t>
      </w:r>
      <w:r>
        <w:rPr>
          <w:rFonts w:ascii="Arial" w:hAnsi="Arial" w:eastAsia="Arial" w:cs="Arial"/>
          <w:sz w:val="18"/>
          <w:szCs w:val="18"/>
        </w:rPr>
        <w:t xml:space="preserve">No existe autorización de ninguna índole para la intermediación en la presentación de una solicitud de visa a través de un tercero o con un representante.Esta condición aplica para Mega Travel y en general para cualquier agencia de viajes.Para mayor información acerca del trámite de visa americana puede consultarla directamente en el portal de internet de la Embajada en México de los Estados Unidos de América:</w:t>
      </w:r>
      <w:hyperlink r:id="rId12" w:history="1">
        <w:r>
          <w:rPr/>
          <w:t xml:space="preserve"> https://mx.usembassy.gov/es/visas-es/</w:t>
        </w:r>
      </w:hyperlink>
    </w:p>
    <w:p>
      <w:pPr>
        <w:jc w:val="start"/>
      </w:pPr>
      <w:r>
        <w:rPr>
          <w:rFonts w:ascii="Arial" w:hAnsi="Arial" w:eastAsia="Arial" w:cs="Arial"/>
          <w:sz w:val="18"/>
          <w:szCs w:val="18"/>
          <w:b w:val="1"/>
          <w:bCs w:val="1"/>
        </w:rPr>
        <w:t xml:space="preserve">REQUISITOS PARA INGRESAR A ESTADOS UNIDOS</w:t>
      </w:r>
    </w:p>
    <w:p>
      <w:pPr>
        <w:numPr>
          <w:ilvl w:val="0"/>
          <w:numId w:val="3"/>
        </w:numPr>
      </w:pPr>
      <w:r>
        <w:rPr>
          <w:rFonts w:ascii="Arial" w:hAnsi="Arial" w:eastAsia="Arial" w:cs="Arial"/>
          <w:sz w:val="18"/>
          <w:szCs w:val="18"/>
        </w:rPr>
        <w:t xml:space="preserve">Pasaporte deberá contar con al menos 6 meses de vigencia posteriores a la fecha de regreso.</w:t>
      </w:r>
    </w:p>
    <w:p>
      <w:pPr>
        <w:numPr>
          <w:ilvl w:val="0"/>
          <w:numId w:val="3"/>
        </w:numPr>
      </w:pPr>
      <w:r>
        <w:rPr>
          <w:rFonts w:ascii="Arial" w:hAnsi="Arial" w:eastAsia="Arial" w:cs="Arial"/>
          <w:sz w:val="18"/>
          <w:szCs w:val="18"/>
        </w:rPr>
        <w:t xml:space="preserve">Visa americana vigente</w:t>
      </w:r>
    </w:p>
    <w:p>
      <w:pPr>
        <w:jc w:val="start"/>
      </w:pPr>
      <w:r>
        <w:rPr>
          <w:rFonts w:ascii="Arial" w:hAnsi="Arial" w:eastAsia="Arial" w:cs="Arial"/>
          <w:sz w:val="18"/>
          <w:szCs w:val="18"/>
        </w:rPr>
        <w:t xml:space="preserve">Por disposición oficial de las autoridades estadounidenses ya no necesario presentar el esquema de vacunación completa ni la carta jurada para ingresar al país.</w:t>
      </w:r>
    </w:p>
    <w:sectPr>
      <w:headerReference w:type="default" r:id="rId13"/>
      <w:footerReference w:type="default" r:id="rId14"/>
      <w:pgSz w:orient="portrait" w:w="11905.511811023621703498065471649169921875" w:h="16837.795275590549863409250974655151367187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r>
      <w:pict>
        <v:shape type="#_x0000_t75" stroked="f" style="width:455pt; height:41.396078431373pt; margin-left:0pt; margin-top:0pt; mso-position-horizontal:left; mso-position-vertical:top; mso-position-horizontal-relative:char; mso-position-vertical-relative:line;">
          <w10:wrap type="inline"/>
          <v:imagedata r:id="rId1" o:titl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r>
      <w:pict>
        <v:shape type="#_x0000_t75" stroked="f" style="width:455pt; height:41.396078431373pt; margin-left:0pt; margin-top:0pt; mso-position-horizontal:left; mso-position-vertical:top; mso-position-horizontal-relative:char; mso-position-vertical-relative:line;">
          <w10:wrap type="inline"/>
          <v:imagedata r:id="rId1" o:titl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
    <w:nsid w:val="540C5C87"/>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2">
    <w:nsid w:val="145D863C"/>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3">
    <w:nsid w:val="D423F810"/>
    <w:multiLevelType w:val="multilevel"/>
    <w:lvl w:ilvl="0">
      <w:start w:val="1"/>
      <w:numFmt w:val="decimal"/>
      <w:suff w:val="tab"/>
      <w:lvlText w:val="%1."/>
      <w:lvlJc w:val="left"/>
      <w:pPr>
        <w:tabs>
          <w:tab w:val="num" w:pos="720"/>
        </w:tabs>
        <w:ind w:left="720" w:hanging="360"/>
      </w:pPr>
      <w:rPr>
        <w:rFonts/>
      </w:rPr>
    </w:lvl>
    <w:lvl w:ilvl="1">
      <w:start w:val="1"/>
      <w:numFmt w:val="lowerLetter"/>
      <w:suff w:val="tab"/>
      <w:lvlText w:val="%2."/>
      <w:lvlJc w:val="left"/>
      <w:pPr>
        <w:tabs>
          <w:tab w:val="num" w:pos="1440"/>
        </w:tabs>
        <w:ind w:left="1440" w:hanging="360"/>
      </w:pPr>
      <w:rPr>
        <w:rFonts/>
      </w:rPr>
    </w:lvl>
    <w:lvl w:ilvl="2">
      <w:start w:val="1"/>
      <w:numFmt w:val="lowerRoman"/>
      <w:suff w:val="tab"/>
      <w:lvlText w:val="%3."/>
      <w:lvlJc w:val="right"/>
      <w:pPr>
        <w:tabs>
          <w:tab w:val="num" w:pos="2160"/>
        </w:tabs>
        <w:ind w:left="2160" w:hanging="180"/>
      </w:pPr>
      <w:rPr>
        <w:rFonts/>
      </w:rPr>
    </w:lvl>
    <w:lvl w:ilvl="3">
      <w:start w:val="1"/>
      <w:numFmt w:val="decimal"/>
      <w:suff w:val="tab"/>
      <w:lvlText w:val="%4."/>
      <w:lvlJc w:val="left"/>
      <w:pPr>
        <w:tabs>
          <w:tab w:val="num" w:pos="2880"/>
        </w:tabs>
        <w:ind w:left="2880" w:hanging="360"/>
      </w:pPr>
      <w:rPr>
        <w:rFonts/>
      </w:rPr>
    </w:lvl>
    <w:lvl w:ilvl="4">
      <w:start w:val="1"/>
      <w:numFmt w:val="lowerLetter"/>
      <w:suff w:val="tab"/>
      <w:lvlText w:val="%5."/>
      <w:lvlJc w:val="left"/>
      <w:pPr>
        <w:tabs>
          <w:tab w:val="num" w:pos="3600"/>
        </w:tabs>
        <w:ind w:left="3600" w:hanging="360"/>
      </w:pPr>
      <w:rPr>
        <w:rFonts/>
      </w:rPr>
    </w:lvl>
    <w:lvl w:ilvl="5">
      <w:start w:val="1"/>
      <w:numFmt w:val="lowerRoman"/>
      <w:suff w:val="tab"/>
      <w:lvlText w:val="%6."/>
      <w:lvlJc w:val="right"/>
      <w:pPr>
        <w:tabs>
          <w:tab w:val="num" w:pos="4320"/>
        </w:tabs>
        <w:ind w:left="4320" w:hanging="180"/>
      </w:pPr>
      <w:rPr>
        <w:rFonts/>
      </w:rPr>
    </w:lvl>
    <w:lvl w:ilvl="6">
      <w:start w:val="1"/>
      <w:numFmt w:val="decimal"/>
      <w:suff w:val="tab"/>
      <w:lvlText w:val="%7."/>
      <w:lvlJc w:val="left"/>
      <w:pPr>
        <w:tabs>
          <w:tab w:val="num" w:pos="5040"/>
        </w:tabs>
        <w:ind w:left="5040" w:hanging="360"/>
      </w:pPr>
      <w:rPr>
        <w:rFonts/>
      </w:rPr>
    </w:lvl>
    <w:lvl w:ilvl="7">
      <w:start w:val="1"/>
      <w:numFmt w:val="lowerLetter"/>
      <w:suff w:val="tab"/>
      <w:lvlText w:val="%8."/>
      <w:lvlJc w:val="left"/>
      <w:pPr>
        <w:tabs>
          <w:tab w:val="num" w:pos="5760"/>
        </w:tabs>
        <w:ind w:left="5760" w:hanging="360"/>
      </w:pPr>
      <w:rPr>
        <w:rFonts/>
      </w:rPr>
    </w:lvl>
    <w:lvl w:ilvl="8">
      <w:start w:val="1"/>
      <w:numFmt w:val="lowerRoman"/>
      <w:suff w:val="tab"/>
      <w:lvlText w:val="%9."/>
      <w:lvlJc w:val="right"/>
      <w:pPr>
        <w:tabs>
          <w:tab w:val="num" w:pos="6480"/>
        </w:tabs>
        <w:ind w:left="6480" w:hanging="180"/>
      </w:pPr>
      <w:rPr>
        <w:rFonts/>
      </w:rPr>
    </w:lvl>
  </w:abstractNum>
  <w:num w:numId="1">
    <w:abstractNumId w:val="1"/>
  </w:num>
  <w:num w:numId="2">
    <w:abstractNumId w:val="2"/>
  </w:num>
  <w:num w:numId="3">
    <w:abstractNumId w:val="3"/>
  </w:num>
</w:numbering>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hyperlink" Target="https://viaje.mt/ahsx" TargetMode="External"/><Relationship Id="rId8" Type="http://schemas.openxmlformats.org/officeDocument/2006/relationships/image" Target="media/section_image1.png"/><Relationship Id="rId9" Type="http://schemas.openxmlformats.org/officeDocument/2006/relationships/image" Target="media/section_image2.png"/><Relationship Id="rId10" Type="http://schemas.openxmlformats.org/officeDocument/2006/relationships/image" Target="media/section_image3.png"/><Relationship Id="rId11" Type="http://schemas.openxmlformats.org/officeDocument/2006/relationships/hyperlink" Target="https://cdn.mtmedia25.com/contratos/contratoadhesion-astromundo-20241002.pdf" TargetMode="External"/><Relationship Id="rId12" Type="http://schemas.openxmlformats.org/officeDocument/2006/relationships/hyperlink" Target="https://mx.usembassy.gov/es/visas-es/" TargetMode="External"/><Relationship Id="rId13" Type="http://schemas.openxmlformats.org/officeDocument/2006/relationships/header" Target="header1.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footer1_image1.png"/></Relationships>
</file>

<file path=word/_rels/header1.xml.rels><?xml version="1.0" encoding="UTF-8" standalone="yes"?>
<Relationships xmlns="http://schemas.openxmlformats.org/package/2006/relationships"><Relationship Id="rId1" Type="http://schemas.openxmlformats.org/officeDocument/2006/relationships/image" Target="media/header1_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2025-05-07T22:42:01-06:00</dcterms:created>
  <dcterms:modified xsi:type="dcterms:W3CDTF">2025-05-07T22:42:01-06:00</dcterms:modified>
</cp:coreProperties>
</file>

<file path=docProps/custom.xml><?xml version="1.0" encoding="utf-8"?>
<Properties xmlns="http://schemas.openxmlformats.org/officeDocument/2006/custom-properties" xmlns:vt="http://schemas.openxmlformats.org/officeDocument/2006/docPropsVTypes"/>
</file>