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3 Islas</w:t>
      </w:r>
    </w:p>
    <w:p>
      <w:pPr>
        <w:jc w:val="start"/>
      </w:pPr>
      <w:r>
        <w:rPr>
          <w:rFonts w:ascii="Arial" w:hAnsi="Arial" w:eastAsia="Arial" w:cs="Arial"/>
          <w:sz w:val="22.5"/>
          <w:szCs w:val="22.5"/>
          <w:b w:val="1"/>
          <w:bCs w:val="1"/>
        </w:rPr>
        <w:t xml:space="preserve">MT-42498  </w:t>
      </w:r>
      <w:r>
        <w:rPr>
          <w:rFonts w:ascii="Arial" w:hAnsi="Arial" w:eastAsia="Arial" w:cs="Arial"/>
          <w:sz w:val="22.5"/>
          <w:szCs w:val="22.5"/>
        </w:rPr>
        <w:t xml:space="preserve">- Web: </w:t>
      </w:r>
      <w:hyperlink r:id="rId7" w:history="1">
        <w:r>
          <w:rPr>
            <w:color w:val="blue"/>
          </w:rPr>
          <w:t xml:space="preserve">https://viaje.mt/daf</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$3849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 Kona.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HONOLULU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Días, 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de esnórquel al cráter Molokini y la ciudad de las tortugas 5 horas . Pruebe las aguas del océano en 2 lugares espectaculares a lo largo del sur de Maui en un crucero panorámico por la mañana.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Refrescos, incluidos refrescos (Bebidas Alcoholicas disponibles a la venta)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Infórmese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años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disfrutar de una experiencia gastronómica única en Maui, únase al crucero con cena al atardecer, donde disfrutará de una comida exquisita rodeado de fascinantes vistas del Pací-fico y las islas de Maui, Moloka'i, Lana'i y Kaho'olawe durante el dorado horas de puesta de sol. Este relajante y romántico crucero con cena sale del puerto de Ma'alaea en un suave catamarán de dos pisos. Todos los huéspedes disfrutan de asientos al aire libre garantiza-dos en la proa o en la cubierta superior. Su cena de cuatro platos se prepara profesional-mente utilizando las verduras, frutas y hierbas para ensalada más frescas y cultivadas lo-calmente en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Recargo por combustible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de 4 platos/sin comida para niños menores de 4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Propinas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servicios de recogida y regreso al hotel no incluidos y se contratan por aparte si el clien-te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deben sentarse en el regazo de un adulto.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y los niños pequeños pueden viajar en un cochecito o cochecito.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Comidas infantiles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edad mínima para beber es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Nuestras embarcaciones son SIN EFECTIVO para compras. Para compras a bordo solo se aceptarán métodos de crédito, débito. Se aceptará dinero en efectivo únicamente para pro-pinas. Mahalo.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Maui.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 crucero con cena para observar la puesta del sol. Le recomendamos visite el Concierge Desk de su hotel para ma-yor información sobre estas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Maui.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MAUI –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con destino a Kona.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Kona.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podrá escoger entre dos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Isla grande en un día: volcanes y cascadas, tour en grupo pequeño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recorrido por la naturaleza de un día completo ofrece una mirada en profundidad a la isla más grande y más joven de Hawái. Desde el desierto hasta la selva tropical, desde los pastos hasta el bosque seco, descubra diversos paisajes y 8 de las 13 zonas climáticas del mundo mientras recorre la isla, camine a través de selvas tropicales hasta altísimas casca-das y pasee por playas de arena negra mientras explora el horizonte en busca de un mar verde. tortugas.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primera parada será en Kona Coffee Farm por la mañana. Camine por los huertos con su guía y aprenda sobre el proceso de cosecha y molienda mientras prueba una taza ca-liente de café cultivado en Kona. En el viaje de placer, verá vistas de South Point, el punto más al sur de los Estados Unidos, y la bahía de Kealakekua antes de detenerse en Punalu'u Bakery para disfrutar de unas famosas malasadas hawaianas.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allí, tendrá tiempo para relajarse y disfrutar de todo en Punalu'u Black Sand Beach, un gran lugar para observar la vida marina desde la costa de arena negra. Su aventura con-tinúa explorando las maravillas del Parque Nacional de los Volcanes de Hawái, incluidas las chimeneas de vapor, los sitios de flujo de lava, los miradores de los cráteres Halema'uma'u y Kilauea Iki, y realice una corta caminata a través del tubo de lava Thurston de 600 pies de largo formado. hace cientos de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tarde estará llena de visitas a algunas de las cascadas más majestuosas de la Isla Grande. Primero, las cataratas Akaka. Esta imponente cascada de 135 metros (442 pies) cae en picado en un exuberante barranco en el centro de un parque estatal. Disfrutará de un breve paseo entre la vegetación para disfrutar de una vista de cerca y de muchas opor-tunidades para tomar fotografías. La siguiente parada es una cascada que es pequeña en comparación, pero no en belleza: Rainbow Falls, una hermosa cascada de 80 pies (24 me-tros) con un baniano gigante al lado. Continuando el viaje a lo largo de la costa de Hama-kua, pasarán más vistas dignas de una postal junto a su ventana, llevándolo al siguiente destino; las vistas del atardecer lo detendrán en seco en el mirador del valle de Waipio, donde cae un espectacular telón de fondo de verdes acantilados. hacia el brillante océano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Voyagers del Pacifico: Luau en el Royal Kona Resort 3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Únase a un festín para los sentidos en esta celebración en Voyagers of the Pacific Luau. La música, la danza y la cultura polinesia se combinan bajo el cielo nocturno estrellado mien-tras saboreas un buffet estilo isleño. Disfrute de una encantadora y emocionante producción escénica polinesia que presenta danzas de Hawái, Tahití, Samoa y Nueva Zelanda con el impresionante final de la danza del cuchillo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entrar en los hermosos terrenos del luau, serás recibido con un exquisito collar de con-chas. Salude a sus anfitriones y escuche al narrador contar leyendas del Pacífico Sur, in-cluidas las de los caminantes nocturnos (fantasmas de antiguos guerreros) con un telón de fondo de antorchas parpadeantes. Dirígete al bar para tomar un Mai Tai tropical o una cer-veza elaborada en la isla antes de dirigirte a tu asiento.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el escenario suena música folclórica hawaiana, una banda sonora relajada que com-bina a la perfección vistas espectaculares de la puesta de sol de la costa de Kona. Cene delicias locales antes de ver un espectáculo que presenta los elegantes movimientos de bailarines de hula. La noche termina con los ritmos de tambores hipnóticos y un final épico de danza del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Voyagers of the Pacific Luau en el Royal Kona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Buffet hawaiano de todo lo que puedas comer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Ceremonia de Imu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Demostraciones de artes y oficios.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Música y entretenimiento polinesios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Bienvenida con Lei de conchas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Estacionamiento no incluido (3 USD) si esque lleva auto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niños menores de 5 años entran gratis, pero recibirán su propio asiento y plato.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 tener 21 años y presentar una identificación con fotografía válida para poder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puertas se abren a las 16:30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Podemos acomodar a huéspedes con discapacidades. Nuestros terrenos de Luau son accesibles para sillas de ruedas.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Kona.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¿Qué Hacer en Sus Tiempos Libres? — La Isla Grande es una gigantesca planta de juego, y no ser capaz de hacer todas las actividades en unas vacaciones es un "problema " que a menudo se encuentra en Hawai. Saber cuáles son las posibles activida-des es la clave para la elección de la actividad que es adecuado para usted y/o su familia. Aquí es donde nuestra lista completa de las actividades de la isla grande le viene muy bien.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Algunas de las razones de la fama al aire libre de la Isla Grande son los siguientes: Los cientos de millas de costa para los nadadoress, buceadores y surfistas. Los volcanes que ofrecen paisajes cambiantes impresionantes y también es perfecto lugar para observar las estrellas tanto para excursionistas y ciclistas. El lado de Kona (oeste) de la isla que es co-nocida por su clase mundial en campos de golf y la observación de ballenas. El lado de Hilo (este) que cuenta con alzas exuberante selva tropical, cascadas (por ejemplo, el arco iris cae o Akaka), aguas termales y de fácil acceso lava que fluye al rojo vivo. Si desea aventu-ra, le recomendamos rente un auto por uno o 2 días y explore todos los rincones de la Isla a su propio paso.                                        Alojamiento en Kona.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KONA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Kona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c>
          <w:tcPr>
            <w:tcW w:w="5000" w:type="pct"/>
          </w:tcPr>
          <w:p>
            <w:pPr/>
            <w:r>
              <w:rPr>
                <w:rFonts w:ascii="Arial" w:hAnsi="Arial" w:eastAsia="Arial" w:cs="Arial"/>
                <w:color w:val="000000"/>
                <w:sz w:val="18"/>
                <w:szCs w:val="18"/>
                <w:b w:val="1"/>
                <w:bCs w:val="1"/>
              </w:rPr>
              <w:t xml:space="preserve">INFANTE *0-4</w:t>
            </w:r>
          </w:p>
        </w:tc>
      </w:tr>
      <w:tr>
        <w:trPr/>
        <w:tc>
          <w:tcPr>
            <w:tcW w:w="5000" w:type="pct"/>
          </w:tcPr>
          <w:p>
            <w:pPr/>
            <w:r>
              <w:rPr>
                <w:rFonts w:ascii="Arial" w:hAnsi="Arial" w:eastAsia="Arial" w:cs="Arial"/>
                <w:color w:val="000000"/>
                <w:sz w:val="18"/>
                <w:szCs w:val="18"/>
              </w:rPr>
              <w:t xml:space="preserve">CATEGORIA 3*</w:t>
            </w:r>
          </w:p>
        </w:tc>
        <w:tc>
          <w:tcPr>
            <w:tcW w:w="5000" w:type="pct"/>
          </w:tcPr>
          <w:p>
            <w:pPr/>
            <w:r>
              <w:rPr>
                <w:rFonts w:ascii="Arial" w:hAnsi="Arial" w:eastAsia="Arial" w:cs="Arial"/>
                <w:color w:val="000000"/>
                <w:sz w:val="18"/>
                <w:szCs w:val="18"/>
              </w:rPr>
              <w:t xml:space="preserve">$ 3,849</w:t>
            </w:r>
          </w:p>
        </w:tc>
        <w:tc>
          <w:tcPr>
            <w:tcW w:w="5000" w:type="pct"/>
          </w:tcPr>
          <w:p>
            <w:pPr/>
            <w:r>
              <w:rPr>
                <w:rFonts w:ascii="Arial" w:hAnsi="Arial" w:eastAsia="Arial" w:cs="Arial"/>
                <w:color w:val="000000"/>
                <w:sz w:val="18"/>
                <w:szCs w:val="18"/>
              </w:rPr>
              <w:t xml:space="preserve">$ 4,349</w:t>
            </w:r>
          </w:p>
        </w:tc>
        <w:tc>
          <w:tcPr>
            <w:tcW w:w="5000" w:type="pct"/>
          </w:tcPr>
          <w:p>
            <w:pPr/>
            <w:r>
              <w:rPr>
                <w:rFonts w:ascii="Arial" w:hAnsi="Arial" w:eastAsia="Arial" w:cs="Arial"/>
                <w:color w:val="000000"/>
                <w:sz w:val="18"/>
                <w:szCs w:val="18"/>
              </w:rPr>
              <w:t xml:space="preserve">$ 5,239</w:t>
            </w:r>
          </w:p>
        </w:tc>
        <w:tc>
          <w:tcPr>
            <w:tcW w:w="5000" w:type="pct"/>
          </w:tcPr>
          <w:p>
            <w:pPr/>
            <w:r>
              <w:rPr>
                <w:rFonts w:ascii="Arial" w:hAnsi="Arial" w:eastAsia="Arial" w:cs="Arial"/>
                <w:color w:val="000000"/>
                <w:sz w:val="18"/>
                <w:szCs w:val="18"/>
              </w:rPr>
              <w:t xml:space="preserve">$ 8,429</w:t>
            </w:r>
          </w:p>
        </w:tc>
        <w:tc>
          <w:tcPr>
            <w:tcW w:w="5000" w:type="pct"/>
          </w:tcPr>
          <w:p>
            <w:pPr/>
            <w:r>
              <w:rPr>
                <w:rFonts w:ascii="Arial" w:hAnsi="Arial" w:eastAsia="Arial" w:cs="Arial"/>
                <w:color w:val="000000"/>
                <w:sz w:val="18"/>
                <w:szCs w:val="18"/>
              </w:rPr>
              <w:t xml:space="preserve">$ 2,759</w:t>
            </w:r>
          </w:p>
        </w:tc>
        <w:tc>
          <w:tcPr>
            <w:tcW w:w="5000" w:type="pct"/>
          </w:tcPr>
          <w:p>
            <w:pPr/>
            <w:r>
              <w:rPr>
                <w:rFonts w:ascii="Arial" w:hAnsi="Arial" w:eastAsia="Arial" w:cs="Arial"/>
                <w:color w:val="000000"/>
                <w:sz w:val="18"/>
                <w:szCs w:val="18"/>
              </w:rPr>
              <w:t xml:space="preserve">$ 2,719</w:t>
            </w:r>
          </w:p>
        </w:tc>
        <w:tc>
          <w:tcPr>
            <w:tcW w:w="5000" w:type="pct"/>
          </w:tcPr>
          <w:p>
            <w:pPr/>
            <w:r>
              <w:rPr>
                <w:rFonts w:ascii="Arial" w:hAnsi="Arial" w:eastAsia="Arial" w:cs="Arial"/>
                <w:color w:val="000000"/>
                <w:sz w:val="18"/>
                <w:szCs w:val="18"/>
              </w:rPr>
              <w:t xml:space="preserve">$ 129</w:t>
            </w:r>
          </w:p>
        </w:tc>
      </w:tr>
      <w:tr>
        <w:trPr/>
        <w:tc>
          <w:tcPr>
            <w:tcW w:w="5000" w:type="pct"/>
          </w:tcPr>
          <w:p>
            <w:pPr/>
            <w:r>
              <w:rPr>
                <w:rFonts w:ascii="Arial" w:hAnsi="Arial" w:eastAsia="Arial" w:cs="Arial"/>
                <w:color w:val="000000"/>
                <w:sz w:val="18"/>
                <w:szCs w:val="18"/>
              </w:rPr>
              <w:t xml:space="preserve">CATEGORIA 4*</w:t>
            </w:r>
          </w:p>
        </w:tc>
        <w:tc>
          <w:tcPr>
            <w:tcW w:w="5000" w:type="pct"/>
          </w:tcPr>
          <w:p>
            <w:pPr/>
            <w:r>
              <w:rPr>
                <w:rFonts w:ascii="Arial" w:hAnsi="Arial" w:eastAsia="Arial" w:cs="Arial"/>
                <w:color w:val="000000"/>
                <w:sz w:val="18"/>
                <w:szCs w:val="18"/>
              </w:rPr>
              <w:t xml:space="preserve">$ 4,029</w:t>
            </w:r>
          </w:p>
        </w:tc>
        <w:tc>
          <w:tcPr>
            <w:tcW w:w="5000" w:type="pct"/>
          </w:tcPr>
          <w:p>
            <w:pPr/>
            <w:r>
              <w:rPr>
                <w:rFonts w:ascii="Arial" w:hAnsi="Arial" w:eastAsia="Arial" w:cs="Arial"/>
                <w:color w:val="000000"/>
                <w:sz w:val="18"/>
                <w:szCs w:val="18"/>
              </w:rPr>
              <w:t xml:space="preserve">$ 4,499</w:t>
            </w:r>
          </w:p>
        </w:tc>
        <w:tc>
          <w:tcPr>
            <w:tcW w:w="5000" w:type="pct"/>
          </w:tcPr>
          <w:p>
            <w:pPr/>
            <w:r>
              <w:rPr>
                <w:rFonts w:ascii="Arial" w:hAnsi="Arial" w:eastAsia="Arial" w:cs="Arial"/>
                <w:color w:val="000000"/>
                <w:sz w:val="18"/>
                <w:szCs w:val="18"/>
              </w:rPr>
              <w:t xml:space="preserve">$ 5,369</w:t>
            </w:r>
          </w:p>
        </w:tc>
        <w:tc>
          <w:tcPr>
            <w:tcW w:w="5000" w:type="pct"/>
          </w:tcPr>
          <w:p>
            <w:pPr/>
            <w:r>
              <w:rPr>
                <w:rFonts w:ascii="Arial" w:hAnsi="Arial" w:eastAsia="Arial" w:cs="Arial"/>
                <w:color w:val="000000"/>
                <w:sz w:val="18"/>
                <w:szCs w:val="18"/>
              </w:rPr>
              <w:t xml:space="preserve">$ 8,679</w:t>
            </w:r>
          </w:p>
        </w:tc>
        <w:tc>
          <w:tcPr>
            <w:tcW w:w="5000" w:type="pct"/>
          </w:tcPr>
          <w:p>
            <w:pPr/>
            <w:r>
              <w:rPr>
                <w:rFonts w:ascii="Arial" w:hAnsi="Arial" w:eastAsia="Arial" w:cs="Arial"/>
                <w:color w:val="000000"/>
                <w:sz w:val="18"/>
                <w:szCs w:val="18"/>
              </w:rPr>
              <w:t xml:space="preserve">$ 2,759</w:t>
            </w:r>
          </w:p>
        </w:tc>
        <w:tc>
          <w:tcPr>
            <w:tcW w:w="5000" w:type="pct"/>
          </w:tcPr>
          <w:p>
            <w:pPr/>
            <w:r>
              <w:rPr>
                <w:rFonts w:ascii="Arial" w:hAnsi="Arial" w:eastAsia="Arial" w:cs="Arial"/>
                <w:color w:val="000000"/>
                <w:sz w:val="18"/>
                <w:szCs w:val="18"/>
              </w:rPr>
              <w:t xml:space="preserve">$ 2,719</w:t>
            </w:r>
          </w:p>
        </w:tc>
        <w:tc>
          <w:tcPr>
            <w:tcW w:w="5000" w:type="pct"/>
          </w:tcPr>
          <w:p>
            <w:pPr/>
            <w:r>
              <w:rPr>
                <w:rFonts w:ascii="Arial" w:hAnsi="Arial" w:eastAsia="Arial" w:cs="Arial"/>
                <w:color w:val="000000"/>
                <w:sz w:val="18"/>
                <w:szCs w:val="18"/>
              </w:rPr>
              <w:t xml:space="preserve">$ 129</w:t>
            </w:r>
          </w:p>
        </w:tc>
      </w:tr>
      <w:tr>
        <w:trPr/>
        <w:tc>
          <w:tcPr>
            <w:tcW w:w="5000" w:type="pct"/>
          </w:tcPr>
          <w:p>
            <w:pPr/>
            <w:r>
              <w:rPr>
                <w:rFonts w:ascii="Arial" w:hAnsi="Arial" w:eastAsia="Arial" w:cs="Arial"/>
                <w:color w:val="000000"/>
                <w:sz w:val="18"/>
                <w:szCs w:val="18"/>
              </w:rPr>
              <w:t xml:space="preserve">CATEGORIA 5*</w:t>
            </w:r>
          </w:p>
        </w:tc>
        <w:tc>
          <w:tcPr>
            <w:tcW w:w="5000" w:type="pct"/>
          </w:tcPr>
          <w:p>
            <w:pPr/>
            <w:r>
              <w:rPr>
                <w:rFonts w:ascii="Arial" w:hAnsi="Arial" w:eastAsia="Arial" w:cs="Arial"/>
                <w:color w:val="000000"/>
                <w:sz w:val="18"/>
                <w:szCs w:val="18"/>
              </w:rPr>
              <w:t xml:space="preserve">$ 4,209</w:t>
            </w:r>
          </w:p>
        </w:tc>
        <w:tc>
          <w:tcPr>
            <w:tcW w:w="5000" w:type="pct"/>
          </w:tcPr>
          <w:p>
            <w:pPr/>
            <w:r>
              <w:rPr>
                <w:rFonts w:ascii="Arial" w:hAnsi="Arial" w:eastAsia="Arial" w:cs="Arial"/>
                <w:color w:val="000000"/>
                <w:sz w:val="18"/>
                <w:szCs w:val="18"/>
              </w:rPr>
              <w:t xml:space="preserve">$ 4,679</w:t>
            </w:r>
          </w:p>
        </w:tc>
        <w:tc>
          <w:tcPr>
            <w:tcW w:w="5000" w:type="pct"/>
          </w:tcPr>
          <w:p>
            <w:pPr/>
            <w:r>
              <w:rPr>
                <w:rFonts w:ascii="Arial" w:hAnsi="Arial" w:eastAsia="Arial" w:cs="Arial"/>
                <w:color w:val="000000"/>
                <w:sz w:val="18"/>
                <w:szCs w:val="18"/>
              </w:rPr>
              <w:t xml:space="preserve">$ 5,559</w:t>
            </w:r>
          </w:p>
        </w:tc>
        <w:tc>
          <w:tcPr>
            <w:tcW w:w="5000" w:type="pct"/>
          </w:tcPr>
          <w:p>
            <w:pPr/>
            <w:r>
              <w:rPr>
                <w:rFonts w:ascii="Arial" w:hAnsi="Arial" w:eastAsia="Arial" w:cs="Arial"/>
                <w:color w:val="000000"/>
                <w:sz w:val="18"/>
                <w:szCs w:val="18"/>
              </w:rPr>
              <w:t xml:space="preserve">$ 9,059</w:t>
            </w:r>
          </w:p>
        </w:tc>
        <w:tc>
          <w:tcPr>
            <w:tcW w:w="5000" w:type="pct"/>
          </w:tcPr>
          <w:p>
            <w:pPr/>
            <w:r>
              <w:rPr>
                <w:rFonts w:ascii="Arial" w:hAnsi="Arial" w:eastAsia="Arial" w:cs="Arial"/>
                <w:color w:val="000000"/>
                <w:sz w:val="18"/>
                <w:szCs w:val="18"/>
              </w:rPr>
              <w:t xml:space="preserve">$ 2,759</w:t>
            </w:r>
          </w:p>
        </w:tc>
        <w:tc>
          <w:tcPr>
            <w:tcW w:w="5000" w:type="pct"/>
          </w:tcPr>
          <w:p>
            <w:pPr/>
            <w:r>
              <w:rPr>
                <w:rFonts w:ascii="Arial" w:hAnsi="Arial" w:eastAsia="Arial" w:cs="Arial"/>
                <w:color w:val="000000"/>
                <w:sz w:val="18"/>
                <w:szCs w:val="18"/>
              </w:rPr>
              <w:t xml:space="preserve">$ 2,719</w:t>
            </w:r>
          </w:p>
        </w:tc>
        <w:tc>
          <w:tcPr>
            <w:tcW w:w="5000" w:type="pct"/>
          </w:tcPr>
          <w:p>
            <w:pPr/>
            <w:r>
              <w:rPr>
                <w:rFonts w:ascii="Arial" w:hAnsi="Arial" w:eastAsia="Arial" w:cs="Arial"/>
                <w:color w:val="000000"/>
                <w:sz w:val="18"/>
                <w:szCs w:val="18"/>
              </w:rPr>
              <w:t xml:space="preserve">$ 129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Kona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México-Honolulu-Kona-México (Vuelo en conexión)</w:t>
      </w:r>
    </w:p>
    <w:p>
      <w:pPr>
        <w:jc w:val="start"/>
      </w:pPr>
      <w:r>
        <w:rPr>
          <w:rFonts w:ascii="Arial" w:hAnsi="Arial" w:eastAsia="Arial" w:cs="Arial"/>
          <w:sz w:val="18"/>
          <w:szCs w:val="18"/>
        </w:rPr>
        <w:t xml:space="preserve">  ● Vuelo inter-islas Honolulu-Maui-Kona</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	Traslados de llegada y salida en servicio privado </w:t>
      </w:r>
    </w:p>
    <w:p>
      <w:pPr>
        <w:jc w:val="start"/>
      </w:pPr>
      <w:r>
        <w:rPr>
          <w:rFonts w:ascii="Arial" w:hAnsi="Arial" w:eastAsia="Arial" w:cs="Arial"/>
          <w:sz w:val="18"/>
          <w:szCs w:val="18"/>
        </w:rPr>
        <w:t xml:space="preserve">  ● 2.	4 noches de alojamiento en Honolulu</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Tour oficial de Honolulu en Trolley pase de 4 dias Ilimitado</w:t>
      </w:r>
    </w:p>
    <w:p>
      <w:pPr>
        <w:jc w:val="start"/>
      </w:pPr>
      <w:r>
        <w:rPr>
          <w:rFonts w:ascii="Arial" w:hAnsi="Arial" w:eastAsia="Arial" w:cs="Arial"/>
          <w:sz w:val="18"/>
          <w:szCs w:val="18"/>
        </w:rPr>
        <w:t xml:space="preserve">  ● 5.	Una actividad para escoger entre:</w:t>
      </w:r>
    </w:p>
    <w:p>
      <w:pPr>
        <w:jc w:val="start"/>
      </w:pPr>
      <w:r>
        <w:rPr>
          <w:rFonts w:ascii="Arial" w:hAnsi="Arial" w:eastAsia="Arial" w:cs="Arial"/>
          <w:sz w:val="18"/>
          <w:szCs w:val="18"/>
        </w:rPr>
        <w:t xml:space="preserve">  ● A)	Cena Tipica Hawaiiana Luau Con Traslados</w:t>
      </w:r>
    </w:p>
    <w:p>
      <w:pPr>
        <w:jc w:val="start"/>
      </w:pPr>
      <w:r>
        <w:rPr>
          <w:rFonts w:ascii="Arial" w:hAnsi="Arial" w:eastAsia="Arial" w:cs="Arial"/>
          <w:sz w:val="18"/>
          <w:szCs w:val="18"/>
        </w:rPr>
        <w:t xml:space="preserve">  ● B)	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	Traslados privados de llegada y salida </w:t>
      </w:r>
    </w:p>
    <w:p>
      <w:pPr>
        <w:jc w:val="start"/>
      </w:pPr>
      <w:r>
        <w:rPr>
          <w:rFonts w:ascii="Arial" w:hAnsi="Arial" w:eastAsia="Arial" w:cs="Arial"/>
          <w:sz w:val="18"/>
          <w:szCs w:val="18"/>
        </w:rPr>
        <w:t xml:space="preserve">  ● 2.	3 noches de alojamiento en Maui</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Crucero de esnórquel al cráter Molokini y la ciudad de las tortugas 5 horas</w:t>
      </w:r>
    </w:p>
    <w:p>
      <w:pPr>
        <w:jc w:val="start"/>
      </w:pPr>
      <w:r>
        <w:rPr>
          <w:rFonts w:ascii="Arial" w:hAnsi="Arial" w:eastAsia="Arial" w:cs="Arial"/>
          <w:sz w:val="18"/>
          <w:szCs w:val="18"/>
        </w:rPr>
        <w:t xml:space="preserve">  ● B)	Crucero con cena premium: experiencia gastronómica de cuatro platos - Ma'alaea 2.30 horas</w:t>
      </w:r>
    </w:p>
    <w:p>
      <w:pPr>
        <w:jc w:val="start"/>
      </w:pPr>
      <w:r>
        <w:rPr>
          <w:rFonts w:ascii="Arial" w:hAnsi="Arial" w:eastAsia="Arial" w:cs="Arial"/>
          <w:sz w:val="18"/>
          <w:szCs w:val="18"/>
        </w:rPr>
        <w:t xml:space="preserve">  ● Isla Kona:</w:t>
      </w:r>
    </w:p>
    <w:p>
      <w:pPr>
        <w:jc w:val="start"/>
      </w:pPr>
      <w:r>
        <w:rPr>
          <w:rFonts w:ascii="Arial" w:hAnsi="Arial" w:eastAsia="Arial" w:cs="Arial"/>
          <w:sz w:val="18"/>
          <w:szCs w:val="18"/>
        </w:rPr>
        <w:t xml:space="preserve">  ● 1.	Traslados privados de llegada y salida</w:t>
      </w:r>
    </w:p>
    <w:p>
      <w:pPr>
        <w:jc w:val="start"/>
      </w:pPr>
      <w:r>
        <w:rPr>
          <w:rFonts w:ascii="Arial" w:hAnsi="Arial" w:eastAsia="Arial" w:cs="Arial"/>
          <w:sz w:val="18"/>
          <w:szCs w:val="18"/>
        </w:rPr>
        <w:t xml:space="preserve">  ● 2.	3 noches de alojamiento en Kona</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Isla grande en un día: volcanes y cascadas, tour en grupo pequeño (ingles)</w:t>
      </w:r>
    </w:p>
    <w:p>
      <w:pPr>
        <w:jc w:val="start"/>
      </w:pPr>
      <w:r>
        <w:rPr>
          <w:rFonts w:ascii="Arial" w:hAnsi="Arial" w:eastAsia="Arial" w:cs="Arial"/>
          <w:sz w:val="18"/>
          <w:szCs w:val="18"/>
        </w:rPr>
        <w:t xml:space="preserve">  ● B)	Voyagers del Pacifico: Luau en el Royal Kona Resort 3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Servicios no especificados. Actividades no mencionadas.</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D01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CEF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E135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2025-04-17T08:27:17-06:00</dcterms:created>
  <dcterms:modified xsi:type="dcterms:W3CDTF">2025-04-17T08:27:17-06:00</dcterms:modified>
</cp:coreProperties>
</file>

<file path=docProps/custom.xml><?xml version="1.0" encoding="utf-8"?>
<Properties xmlns="http://schemas.openxmlformats.org/officeDocument/2006/custom-properties" xmlns:vt="http://schemas.openxmlformats.org/officeDocument/2006/docPropsVTypes"/>
</file>