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Escápate a Las Vegas</w:t>
      </w:r>
    </w:p>
    <w:p>
      <w:pPr>
        <w:jc w:val="start"/>
      </w:pPr>
      <w:r>
        <w:rPr>
          <w:rFonts w:ascii="Arial" w:hAnsi="Arial" w:eastAsia="Arial" w:cs="Arial"/>
          <w:sz w:val="22.5"/>
          <w:szCs w:val="22.5"/>
          <w:b w:val="1"/>
          <w:bCs w:val="1"/>
        </w:rPr>
        <w:t xml:space="preserve">MT-42761  </w:t>
      </w:r>
      <w:r>
        <w:rPr>
          <w:rFonts w:ascii="Arial" w:hAnsi="Arial" w:eastAsia="Arial" w:cs="Arial"/>
          <w:sz w:val="22.5"/>
          <w:szCs w:val="22.5"/>
        </w:rPr>
        <w:t xml:space="preserve">- Web: </w:t>
      </w:r>
      <w:hyperlink r:id="rId7" w:history="1">
        <w:r>
          <w:rPr>
            <w:color w:val="blue"/>
          </w:rPr>
          <w:t xml:space="preserve">https://viaje.mt/dab</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$339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Febrero:  01</w:t>
            </w:r>
          </w:p>
          <w:p>
            <w:pPr>
              <w:jc w:val="start"/>
              <w:spacing w:before="0" w:after="0" w:line="24" w:lineRule="auto"/>
            </w:pPr>
          </w:p>
          <w:p>
            <w:pPr>
              <w:jc w:val="start"/>
            </w:pPr>
            <w:r>
              <w:rPr>
                <w:rFonts w:ascii="Arial" w:hAnsi="Arial" w:eastAsia="Arial" w:cs="Arial"/>
                <w:sz w:val="18"/>
                <w:szCs w:val="18"/>
              </w:rPr>
              <w:t xml:space="preserve">Marzo:  16</w:t>
            </w:r>
          </w:p>
          <w:p>
            <w:pPr>
              <w:jc w:val="start"/>
              <w:spacing w:before="0" w:after="0" w:line="24" w:lineRule="auto"/>
            </w:pPr>
          </w:p>
          <w:p>
            <w:pPr>
              <w:jc w:val="start"/>
            </w:pPr>
            <w:r>
              <w:rPr>
                <w:rFonts w:ascii="Arial" w:hAnsi="Arial" w:eastAsia="Arial" w:cs="Arial"/>
                <w:sz w:val="18"/>
                <w:szCs w:val="18"/>
              </w:rPr>
              <w:t xml:space="preserve">Mayo:  25</w:t>
            </w:r>
          </w:p>
          <w:p>
            <w:pPr>
              <w:jc w:val="start"/>
              <w:spacing w:before="0" w:after="0" w:line="24" w:lineRule="auto"/>
            </w:pPr>
          </w:p>
          <w:p>
            <w:pPr>
              <w:jc w:val="start"/>
            </w:pPr>
            <w:r>
              <w:rPr>
                <w:rFonts w:ascii="Arial" w:hAnsi="Arial" w:eastAsia="Arial" w:cs="Arial"/>
                <w:sz w:val="18"/>
                <w:szCs w:val="18"/>
              </w:rPr>
              <w:t xml:space="preserve">Junio:  22</w:t>
            </w:r>
          </w:p>
          <w:p>
            <w:pPr>
              <w:jc w:val="start"/>
              <w:spacing w:before="0" w:after="0" w:line="24" w:lineRule="auto"/>
            </w:pPr>
          </w:p>
          <w:p>
            <w:pPr>
              <w:jc w:val="start"/>
            </w:pPr>
            <w:r>
              <w:rPr>
                <w:rFonts w:ascii="Arial" w:hAnsi="Arial" w:eastAsia="Arial" w:cs="Arial"/>
                <w:sz w:val="18"/>
                <w:szCs w:val="18"/>
              </w:rPr>
              <w:t xml:space="preserve">Julio:  24,  27</w:t>
            </w:r>
          </w:p>
          <w:p>
            <w:pPr>
              <w:jc w:val="start"/>
              <w:spacing w:before="0" w:after="0" w:line="24" w:lineRule="auto"/>
            </w:pPr>
          </w:p>
          <w:p>
            <w:pPr>
              <w:jc w:val="start"/>
            </w:pPr>
            <w:r>
              <w:rPr>
                <w:rFonts w:ascii="Arial" w:hAnsi="Arial" w:eastAsia="Arial" w:cs="Arial"/>
                <w:sz w:val="18"/>
                <w:szCs w:val="18"/>
              </w:rPr>
              <w:t xml:space="preserve">Octubre:  12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con 3 hrs. Mínimo de antelación para tomar vuelo con destino a Las Vegas. Llegada, traslado por cuenta propia al hotel. Alojamiento.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2 - 4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 ciudad que nunca duermehellip; iexcl;Las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iexcl;Descubre todo lo que Las Vegas tiene para ofrecer con el Go City Explorer 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este pase, podrás disfrutar de la libertad de explorar la ciudad a tu propio ritmo.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Elije 2,3, 4, 5,6 o hasta 7 de las mejores atracciones de Las Vegas de la lista que te mostramos a continuación. Consulta suplemento con tu ejecutivo de acuerdo al número de atracciones que quieras visitar:</w:t>
      </w:r>
    </w:p>
    <w:p>
      <w:pPr>
        <w:jc w:val="both"/>
      </w:pPr>
      <w:r>
        <w:rPr>
          <w:rFonts w:ascii="Arial" w:hAnsi="Arial" w:eastAsia="Arial" w:cs="Arial"/>
          <w:sz w:val="18"/>
          <w:szCs w:val="18"/>
        </w:rPr>
        <w:t xml:space="preserve">High Roller Observation Wheel: entrada de un dia</w:t>
      </w:r>
    </w:p>
    <w:p>
      <w:pPr>
        <w:jc w:val="both"/>
      </w:pPr>
      <w:r>
        <w:rPr>
          <w:rFonts w:ascii="Arial" w:hAnsi="Arial" w:eastAsia="Arial" w:cs="Arial"/>
          <w:sz w:val="18"/>
          <w:szCs w:val="18"/>
        </w:rPr>
        <w:t xml:space="preserve">Madame Tussauds</w:t>
      </w:r>
    </w:p>
    <w:p>
      <w:pPr>
        <w:jc w:val="both"/>
      </w:pPr>
      <w:r>
        <w:rPr>
          <w:rFonts w:ascii="Arial" w:hAnsi="Arial" w:eastAsia="Arial" w:cs="Arial"/>
          <w:sz w:val="18"/>
          <w:szCs w:val="18"/>
        </w:rPr>
        <w:t xml:space="preserve">Big Bus Las Vegas: Tour Nocturno</w:t>
      </w:r>
    </w:p>
    <w:p>
      <w:pPr>
        <w:jc w:val="both"/>
      </w:pPr>
      <w:r>
        <w:rPr>
          <w:rFonts w:ascii="Arial" w:hAnsi="Arial" w:eastAsia="Arial" w:cs="Arial"/>
          <w:sz w:val="18"/>
          <w:szCs w:val="18"/>
        </w:rPr>
        <w:t xml:space="preserve">Marvel Avengers S.T.A.T.I.O.N.</w:t>
      </w:r>
    </w:p>
    <w:p>
      <w:pPr>
        <w:jc w:val="both"/>
      </w:pPr>
      <w:r>
        <w:rPr>
          <w:rFonts w:ascii="Arial" w:hAnsi="Arial" w:eastAsia="Arial" w:cs="Arial"/>
          <w:sz w:val="18"/>
          <w:szCs w:val="18"/>
        </w:rPr>
        <w:t xml:space="preserve">The Mob Museum</w:t>
      </w:r>
    </w:p>
    <w:p>
      <w:pPr>
        <w:jc w:val="both"/>
      </w:pPr>
      <w:r>
        <w:rPr>
          <w:rFonts w:ascii="Arial" w:hAnsi="Arial" w:eastAsia="Arial" w:cs="Arial"/>
          <w:sz w:val="18"/>
          <w:szCs w:val="18"/>
        </w:rPr>
        <w:t xml:space="preserve">SkyPod in The STRAT</w:t>
      </w:r>
    </w:p>
    <w:p>
      <w:pPr>
        <w:jc w:val="both"/>
      </w:pPr>
      <w:r>
        <w:rPr>
          <w:rFonts w:ascii="Arial" w:hAnsi="Arial" w:eastAsia="Arial" w:cs="Arial"/>
          <w:sz w:val="18"/>
          <w:szCs w:val="18"/>
        </w:rPr>
        <w:t xml:space="preserve">FlyOver: la experiencia de vuelo definitiva</w:t>
      </w:r>
    </w:p>
    <w:p>
      <w:pPr>
        <w:jc w:val="both"/>
      </w:pPr>
      <w:r>
        <w:rPr>
          <w:rFonts w:ascii="Arial" w:hAnsi="Arial" w:eastAsia="Arial" w:cs="Arial"/>
          <w:sz w:val="18"/>
          <w:szCs w:val="18"/>
        </w:rPr>
        <w:t xml:space="preserve">Experiencias Illuminarium en AREA15 Las Vegas</w:t>
      </w:r>
    </w:p>
    <w:p>
      <w:pPr>
        <w:jc w:val="both"/>
      </w:pPr>
      <w:r>
        <w:rPr>
          <w:rFonts w:ascii="Arial" w:hAnsi="Arial" w:eastAsia="Arial" w:cs="Arial"/>
          <w:sz w:val="18"/>
          <w:szCs w:val="18"/>
        </w:rPr>
        <w:t xml:space="preserve">Ruta clásica en autobús Hop On-Hop Off de Big Bus Las Vegas</w:t>
      </w:r>
    </w:p>
    <w:p>
      <w:pPr>
        <w:jc w:val="both"/>
      </w:pPr>
      <w:r>
        <w:rPr>
          <w:rFonts w:ascii="Arial" w:hAnsi="Arial" w:eastAsia="Arial" w:cs="Arial"/>
          <w:sz w:val="18"/>
          <w:szCs w:val="18"/>
        </w:rPr>
        <w:t xml:space="preserve">Tirolina Fly LINQ</w:t>
      </w:r>
    </w:p>
    <w:p>
      <w:pPr>
        <w:jc w:val="both"/>
      </w:pPr>
      <w:r>
        <w:rPr>
          <w:rFonts w:ascii="Arial" w:hAnsi="Arial" w:eastAsia="Arial" w:cs="Arial"/>
          <w:sz w:val="18"/>
          <w:szCs w:val="18"/>
        </w:rPr>
        <w:t xml:space="preserve">Tour de la presa Hoover</w:t>
      </w:r>
    </w:p>
    <w:p>
      <w:pPr>
        <w:jc w:val="both"/>
      </w:pPr>
      <w:r>
        <w:rPr>
          <w:rFonts w:ascii="Arial" w:hAnsi="Arial" w:eastAsia="Arial" w:cs="Arial"/>
          <w:sz w:val="18"/>
          <w:szCs w:val="18"/>
        </w:rPr>
        <w:t xml:space="preserve">SkyPod + 1 atracción en The STRAT</w:t>
      </w:r>
    </w:p>
    <w:p>
      <w:pPr>
        <w:jc w:val="both"/>
      </w:pPr>
      <w:r>
        <w:rPr>
          <w:rFonts w:ascii="Arial" w:hAnsi="Arial" w:eastAsia="Arial" w:cs="Arial"/>
          <w:sz w:val="18"/>
          <w:szCs w:val="18"/>
        </w:rPr>
        <w:t xml:space="preserve">Comida en el restaurante Planet Hollywood del Caesars Palace</w:t>
      </w:r>
    </w:p>
    <w:p>
      <w:pPr>
        <w:jc w:val="both"/>
      </w:pPr>
      <w:r>
        <w:rPr>
          <w:rFonts w:ascii="Arial" w:hAnsi="Arial" w:eastAsia="Arial" w:cs="Arial"/>
          <w:sz w:val="18"/>
          <w:szCs w:val="18"/>
        </w:rPr>
        <w:t xml:space="preserve">Cena en el Café Hollywood del Planet Hollywood Resort amp; Casino</w:t>
      </w:r>
    </w:p>
    <w:p>
      <w:pPr>
        <w:jc w:val="both"/>
      </w:pPr>
      <w:r>
        <w:rPr>
          <w:rFonts w:ascii="Arial" w:hAnsi="Arial" w:eastAsia="Arial" w:cs="Arial"/>
          <w:sz w:val="18"/>
          <w:szCs w:val="18"/>
        </w:rPr>
        <w:t xml:space="preserve">**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transporte hacia las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atracciones y recorridos populares pueden requerir reservaciones anticipadas y la capacidad puede ser limitada.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 pase es completamente digital. Simplemente descárgalo y muéstralo en tu teléfono (o imprímelo en casa) para que se pueda escanear en cada atracción. Para obtener la mejor experiencia, descarga la aplicación de Go City en tu teléfono.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LAS VEGAS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por cuenta propia al Aeropuerto de Las Vegas,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Cuadruple</w:t>
            </w:r>
          </w:p>
        </w:tc>
      </w:tr>
      <w:tr>
        <w:trPr/>
        <w:tc>
          <w:tcPr>
            <w:tcW w:w="5000" w:type="pct"/>
          </w:tcPr>
          <w:p>
            <w:pPr/>
            <w:r>
              <w:rPr>
                <w:rFonts w:ascii="Arial" w:hAnsi="Arial" w:eastAsia="Arial" w:cs="Arial"/>
                <w:color w:val="000000"/>
                <w:sz w:val="18"/>
                <w:szCs w:val="18"/>
              </w:rPr>
              <w:t xml:space="preserve">$ 259</w:t>
            </w:r>
          </w:p>
        </w:tc>
        <w:tc>
          <w:tcPr>
            <w:tcW w:w="5000" w:type="pct"/>
          </w:tcPr>
          <w:p>
            <w:pPr/>
            <w:r>
              <w:rPr>
                <w:rFonts w:ascii="Arial" w:hAnsi="Arial" w:eastAsia="Arial" w:cs="Arial"/>
                <w:color w:val="000000"/>
                <w:sz w:val="18"/>
                <w:szCs w:val="18"/>
              </w:rPr>
              <w:t xml:space="preserve">$ 1</w:t>
            </w:r>
          </w:p>
        </w:tc>
        <w:tc>
          <w:tcPr>
            <w:tcW w:w="5000" w:type="pct"/>
          </w:tcPr>
          <w:p>
            <w:pPr/>
            <w:r>
              <w:rPr>
                <w:rFonts w:ascii="Arial" w:hAnsi="Arial" w:eastAsia="Arial" w:cs="Arial"/>
                <w:color w:val="000000"/>
                <w:sz w:val="18"/>
                <w:szCs w:val="18"/>
              </w:rPr>
              <w:t xml:space="preserve">$ 469</w:t>
            </w:r>
          </w:p>
        </w:tc>
        <w:tc>
          <w:tcPr>
            <w:tcW w:w="5000" w:type="pct"/>
          </w:tcPr>
          <w:p>
            <w:pPr/>
            <w:r>
              <w:rPr>
                <w:rFonts w:ascii="Arial" w:hAnsi="Arial" w:eastAsia="Arial" w:cs="Arial"/>
                <w:color w:val="000000"/>
                <w:sz w:val="18"/>
                <w:szCs w:val="18"/>
              </w:rPr>
              <w:t xml:space="preserve">$ 309</w:t>
            </w:r>
          </w:p>
        </w:tc>
        <w:tc>
          <w:tcPr>
            <w:tcW w:w="5000" w:type="pct"/>
          </w:tcPr>
          <w:p>
            <w:pPr/>
            <w:r>
              <w:rPr>
                <w:rFonts w:ascii="Arial" w:hAnsi="Arial" w:eastAsia="Arial" w:cs="Arial"/>
                <w:color w:val="000000"/>
                <w:sz w:val="18"/>
                <w:szCs w:val="18"/>
              </w:rPr>
              <w:t xml:space="preserve">$ 329</w:t>
            </w:r>
          </w:p>
        </w:tc>
        <w:tc>
          <w:tcPr>
            <w:tcW w:w="5000" w:type="pct"/>
          </w:tcPr>
          <w:p>
            <w:pPr/>
            <w:r>
              <w:rPr>
                <w:rFonts w:ascii="Arial" w:hAnsi="Arial" w:eastAsia="Arial" w:cs="Arial"/>
                <w:color w:val="000000"/>
                <w:sz w:val="18"/>
                <w:szCs w:val="18"/>
              </w:rPr>
              <w:t xml:space="preserve">$ 339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Paris Las Vegas</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Excalibur Hotel Casino</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Planet Hollywood Resort And Casino</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Luxor Hotel and Casino</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27/07/2025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viaje redondo México-Las Vegas-México</w:t>
      </w:r>
    </w:p>
    <w:p>
      <w:pPr>
        <w:jc w:val="start"/>
      </w:pPr>
      <w:r>
        <w:rPr>
          <w:rFonts w:ascii="Arial" w:hAnsi="Arial" w:eastAsia="Arial" w:cs="Arial"/>
          <w:sz w:val="18"/>
          <w:szCs w:val="18"/>
        </w:rPr>
        <w:t xml:space="preserve">  ● 04 noches de alojamiento en hotel seleccionado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 </w:t>
      </w:r>
    </w:p>
    <w:p>
      <w:pPr>
        <w:jc w:val="start"/>
      </w:pPr>
      <w:r>
        <w:rPr>
          <w:rFonts w:ascii="Arial" w:hAnsi="Arial" w:eastAsia="Arial" w:cs="Arial"/>
          <w:sz w:val="18"/>
          <w:szCs w:val="18"/>
        </w:rPr>
        <w:t xml:space="preserve">  ● Traslado aeropuerto-hotel-aeropuerto. </w:t>
      </w:r>
    </w:p>
    <w:p>
      <w:pPr>
        <w:jc w:val="start"/>
      </w:pPr>
      <w:r>
        <w:rPr>
          <w:rFonts w:ascii="Arial" w:hAnsi="Arial" w:eastAsia="Arial" w:cs="Arial"/>
          <w:sz w:val="18"/>
          <w:szCs w:val="18"/>
        </w:rPr>
        <w:t xml:space="preserve">  ● Pase de atracciones Go City Explore (sin traslados). </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de hotel reservada).</w:t>
      </w:r>
    </w:p>
    <w:p>
      <w:pPr>
        <w:jc w:val="start"/>
      </w:pPr>
      <w:r>
        <w:rPr>
          <w:rFonts w:ascii="Arial" w:hAnsi="Arial" w:eastAsia="Arial" w:cs="Arial"/>
          <w:sz w:val="18"/>
          <w:szCs w:val="18"/>
        </w:rPr>
        <w:t xml:space="preserve">  ● Equipaje documentado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950F6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D52D9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C99554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a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2025-01-16T00:28:25-06:00</dcterms:created>
  <dcterms:modified xsi:type="dcterms:W3CDTF">2025-01-16T00:28:25-06:00</dcterms:modified>
</cp:coreProperties>
</file>

<file path=docProps/custom.xml><?xml version="1.0" encoding="utf-8"?>
<Properties xmlns="http://schemas.openxmlformats.org/officeDocument/2006/custom-properties" xmlns:vt="http://schemas.openxmlformats.org/officeDocument/2006/docPropsVTypes"/>
</file>