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Antonio Plus</w:t>
      </w:r>
    </w:p>
    <w:p>
      <w:pPr>
        <w:jc w:val="start"/>
      </w:pPr>
      <w:r>
        <w:rPr>
          <w:rFonts w:ascii="Arial" w:hAnsi="Arial" w:eastAsia="Arial" w:cs="Arial"/>
          <w:sz w:val="22.5"/>
          <w:szCs w:val="22.5"/>
          <w:b w:val="1"/>
          <w:bCs w:val="1"/>
        </w:rPr>
        <w:t xml:space="preserve">MT-42903  </w:t>
      </w:r>
      <w:r>
        <w:rPr>
          <w:rFonts w:ascii="Arial" w:hAnsi="Arial" w:eastAsia="Arial" w:cs="Arial"/>
          <w:sz w:val="22.5"/>
          <w:szCs w:val="22.5"/>
        </w:rPr>
        <w:t xml:space="preserve">- Web: </w:t>
      </w:r>
      <w:hyperlink r:id="rId7" w:history="1">
        <w:r>
          <w:rPr>
            <w:color w:val="blue"/>
          </w:rPr>
          <w:t xml:space="preserve">https://viaje.mt/m5Gyj</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$719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Marzo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la Ciudad de San Antonio. Llegada y traslado a su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Pass a escoger solo 4 atracciones de las siguientes opciones:</w:t>
      </w:r>
    </w:p>
    <w:p>
      <w:pPr>
        <w:jc w:val="both"/>
      </w:pPr>
      <w:r>
        <w:rPr>
          <w:rFonts w:ascii="Arial" w:hAnsi="Arial" w:eastAsia="Arial" w:cs="Arial"/>
          <w:sz w:val="18"/>
          <w:szCs w:val="18"/>
        </w:rPr>
        <w:t xml:space="preserve">A) Go Rio Cruceros por el R2ío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una flota de botes fluviales eléctricos ecológicos en colores vibrantes inspirados en el arte popular mexicano, GO RIO ofrece una experiencia inolvidable del Paseo del Río San Antonio que refleja las vistas, las maravillas y la cultura de una ciudad estadounidense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por el río narrado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Zoológico de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¡Hay mucho que ver y hacer en el Zoológico de San Antonio! Alimenta a una jirafa y observa de todo, desde leones y tigres hasta tortugas y aves tropicales. Ubicado a pocos minutos del centro de San Antonio y del Paseo del Río.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 The Tower of The Americas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el centro de San Antonio, la Torre de las Américas de 750 pies de altura ofrece a los huéspedes la vista más espectacular de la Ciudad de Álamo. Disfrute del magnífico panorama desde el restaurante giratorio Chart House de la Torre, disfrute del paisaje desde la plataforma de observación o experimente el emocionante paseo teatral en 4D. Para probar las mejores comidas y diversión que los restaurantes del Riverwalk de San Antonio tienen para ofrecer, tome un vuelo con la Torre de las Américas.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 la Torre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 The DoSeum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Dedicado al aprendizaje y descubrimiento alegres, The DoSeum es el principal museo de San Antonio para estudiantes de educación temprana y sus familias, y cuenta con 70,000 pies cuadrados de exhibiciones prácticas, interactivas y divertidas.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 San Antonio Botanical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un museo de plantas, un escape tranquilo, un salón de clases, un centro de investigación y conservación y un lugar de entretenimiento. Desde clases hasta eventos especiales, exhibiciones de clase mundial y nuevas plantas, ¡la vida siempre está en pleno florecimiento en el Jardín! Visita el Jardín hoy y escápate al oasis urbano de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 Witte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Viaje a través del Tiempo Profundo de Texas, desde el Cretácico hasta la actualidad, mientras explora la historia, la vida silvestre, los dinosaurios y más de Texas en el Witte, constantemente votado como el mejor museo de San Antonio. ¡La maravilla te espera!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 San Antonio Museum of 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Viaja por el mundo en el Museo de Arte de San Antonio. Las colecciones de SAMA incluyen arte griego, romano y egipcio antiguo, arte asiático y arte contemporáneo. El ala de arte latinoamericano incluye la colección más grande de arte popular en los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 The Alamo - Exhibit and Church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Explore artefactos de la Colección Phil Collins, incluido el Diorama de la Batalla del Álamo con su narración, la Colección Colonial Española de Donald y Louise Yena y más en la Exposición del Álamo.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¡Nueva adquisición!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 la exposición de Álamo y entrada gratuita a la iglesia.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Boleto de Admisión A Seaworld San Antonio + Pase De Comida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boleto de admisión de un solo día es válido para una visita a SeaWorld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cupón de oferta gastronómica para todo el día se canjea por una pulsera que permite hasta 1 plato principal, 1 guarnición o postre y 1 bebida de fuente de soda cada vez que se hace la fila, válida solo en los restaurantes participantes.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niños menores de 3 años pueden compartir con un adulto o pueden comprar un plato para niños. Boleto valido 6 meses apartir del dia de compra.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Antonio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2025</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r>
              <w:rPr>
                <w:rFonts w:ascii="Arial" w:hAnsi="Arial" w:eastAsia="Arial" w:cs="Arial"/>
                <w:color w:val="000000"/>
                <w:sz w:val="18"/>
                <w:szCs w:val="18"/>
                <w:b w:val="1"/>
                <w:bCs w:val="1"/>
              </w:rPr>
              <w:t xml:space="preserve">2 – 9 *</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$ 719</w:t>
            </w:r>
          </w:p>
        </w:tc>
        <w:tc>
          <w:tcPr>
            <w:tcW w:w="5000" w:type="pct"/>
          </w:tcPr>
          <w:p>
            <w:pPr/>
            <w:r>
              <w:rPr>
                <w:rFonts w:ascii="Arial" w:hAnsi="Arial" w:eastAsia="Arial" w:cs="Arial"/>
                <w:color w:val="000000"/>
                <w:sz w:val="18"/>
                <w:szCs w:val="18"/>
              </w:rPr>
              <w:t xml:space="preserve">$ 819</w:t>
            </w:r>
          </w:p>
        </w:tc>
        <w:tc>
          <w:tcPr>
            <w:tcW w:w="5000" w:type="pct"/>
          </w:tcPr>
          <w:p>
            <w:pPr/>
            <w:r>
              <w:rPr>
                <w:rFonts w:ascii="Arial" w:hAnsi="Arial" w:eastAsia="Arial" w:cs="Arial"/>
                <w:color w:val="000000"/>
                <w:sz w:val="18"/>
                <w:szCs w:val="18"/>
              </w:rPr>
              <w:t xml:space="preserve">$ 989</w:t>
            </w:r>
          </w:p>
        </w:tc>
        <w:tc>
          <w:tcPr>
            <w:tcW w:w="5000" w:type="pct"/>
          </w:tcPr>
          <w:p>
            <w:pPr/>
            <w:r>
              <w:rPr>
                <w:rFonts w:ascii="Arial" w:hAnsi="Arial" w:eastAsia="Arial" w:cs="Arial"/>
                <w:color w:val="000000"/>
                <w:sz w:val="18"/>
                <w:szCs w:val="18"/>
              </w:rPr>
              <w:t xml:space="preserve">$ 1,569</w:t>
            </w:r>
          </w:p>
        </w:tc>
        <w:tc>
          <w:tcPr>
            <w:tcW w:w="5000" w:type="pct"/>
          </w:tcPr>
          <w:p>
            <w:pPr/>
            <w:r>
              <w:rPr>
                <w:rFonts w:ascii="Arial" w:hAnsi="Arial" w:eastAsia="Arial" w:cs="Arial"/>
                <w:color w:val="000000"/>
                <w:sz w:val="18"/>
                <w:szCs w:val="18"/>
              </w:rPr>
              <w:t xml:space="preserve">$ 409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$ 809</w:t>
            </w:r>
          </w:p>
        </w:tc>
        <w:tc>
          <w:tcPr>
            <w:tcW w:w="5000" w:type="pct"/>
          </w:tcPr>
          <w:p>
            <w:pPr/>
            <w:r>
              <w:rPr>
                <w:rFonts w:ascii="Arial" w:hAnsi="Arial" w:eastAsia="Arial" w:cs="Arial"/>
                <w:color w:val="000000"/>
                <w:sz w:val="18"/>
                <w:szCs w:val="18"/>
              </w:rPr>
              <w:t xml:space="preserve">$ 909</w:t>
            </w:r>
          </w:p>
        </w:tc>
        <w:tc>
          <w:tcPr>
            <w:tcW w:w="5000" w:type="pct"/>
          </w:tcPr>
          <w:p>
            <w:pPr/>
            <w:r>
              <w:rPr>
                <w:rFonts w:ascii="Arial" w:hAnsi="Arial" w:eastAsia="Arial" w:cs="Arial"/>
                <w:color w:val="000000"/>
                <w:sz w:val="18"/>
                <w:szCs w:val="18"/>
              </w:rPr>
              <w:t xml:space="preserve">$ 1,119</w:t>
            </w:r>
          </w:p>
        </w:tc>
        <w:tc>
          <w:tcPr>
            <w:tcW w:w="5000" w:type="pct"/>
          </w:tcPr>
          <w:p>
            <w:pPr/>
            <w:r>
              <w:rPr>
                <w:rFonts w:ascii="Arial" w:hAnsi="Arial" w:eastAsia="Arial" w:cs="Arial"/>
                <w:color w:val="000000"/>
                <w:sz w:val="18"/>
                <w:szCs w:val="18"/>
              </w:rPr>
              <w:t xml:space="preserve">$ 1,819</w:t>
            </w:r>
          </w:p>
        </w:tc>
        <w:tc>
          <w:tcPr>
            <w:tcW w:w="5000" w:type="pct"/>
          </w:tcPr>
          <w:p>
            <w:pPr/>
            <w:r>
              <w:rPr>
                <w:rFonts w:ascii="Arial" w:hAnsi="Arial" w:eastAsia="Arial" w:cs="Arial"/>
                <w:color w:val="000000"/>
                <w:sz w:val="18"/>
                <w:szCs w:val="18"/>
              </w:rPr>
              <w:t xml:space="preserve">$ 409</w:t>
            </w:r>
          </w:p>
        </w:tc>
      </w:tr>
    </w:tbl>
    <w:p>
      <w:pPr>
        <w:jc w:val="start"/>
      </w:pPr>
    </w:p>
    <w:p>
      <w:pPr>
        <w:jc w:val="start"/>
      </w:pPr>
      <w:r>
        <w:rPr>
          <w:rFonts w:ascii="Arial" w:hAnsi="Arial" w:eastAsia="Arial" w:cs="Arial"/>
          <w:color w:val="000000"/>
          <w:sz w:val="18"/>
          <w:szCs w:val="18"/>
          <w:b w:val="1"/>
          <w:bCs w:val="1"/>
        </w:rPr>
        <w:t xml:space="preserve">TARIFAS 2026</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r>
              <w:rPr>
                <w:rFonts w:ascii="Arial" w:hAnsi="Arial" w:eastAsia="Arial" w:cs="Arial"/>
                <w:color w:val="000000"/>
                <w:sz w:val="18"/>
                <w:szCs w:val="18"/>
                <w:b w:val="1"/>
                <w:bCs w:val="1"/>
              </w:rPr>
              <w:t xml:space="preserve">2 – 9 *</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$ 859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$ 1,639</w:t>
            </w:r>
          </w:p>
        </w:tc>
        <w:tc>
          <w:tcPr>
            <w:tcW w:w="5000" w:type="pct"/>
          </w:tcPr>
          <w:p>
            <w:pPr/>
            <w:r>
              <w:rPr>
                <w:rFonts w:ascii="Arial" w:hAnsi="Arial" w:eastAsia="Arial" w:cs="Arial"/>
                <w:color w:val="000000"/>
                <w:sz w:val="18"/>
                <w:szCs w:val="18"/>
              </w:rPr>
              <w:t xml:space="preserve">$ 409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$ 859</w:t>
            </w:r>
          </w:p>
        </w:tc>
        <w:tc>
          <w:tcPr>
            <w:tcW w:w="5000" w:type="pct"/>
          </w:tcPr>
          <w:p>
            <w:pPr/>
            <w:r>
              <w:rPr>
                <w:rFonts w:ascii="Arial" w:hAnsi="Arial" w:eastAsia="Arial" w:cs="Arial"/>
                <w:color w:val="000000"/>
                <w:sz w:val="18"/>
                <w:szCs w:val="18"/>
              </w:rPr>
              <w:t xml:space="preserve">$ 999</w:t>
            </w:r>
          </w:p>
        </w:tc>
        <w:tc>
          <w:tcPr>
            <w:tcW w:w="5000" w:type="pct"/>
          </w:tcPr>
          <w:p>
            <w:pPr/>
            <w:r>
              <w:rPr>
                <w:rFonts w:ascii="Arial" w:hAnsi="Arial" w:eastAsia="Arial" w:cs="Arial"/>
                <w:color w:val="000000"/>
                <w:sz w:val="18"/>
                <w:szCs w:val="18"/>
              </w:rPr>
              <w:t xml:space="preserve">$ 1,519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$ 409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Máximo 4 persona por habitación entre adultos y menores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Antonio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Antonio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México-San Antonio-México</w:t>
      </w:r>
    </w:p>
    <w:p>
      <w:pPr>
        <w:jc w:val="start"/>
      </w:pPr>
      <w:r>
        <w:rPr>
          <w:rFonts w:ascii="Arial" w:hAnsi="Arial" w:eastAsia="Arial" w:cs="Arial"/>
          <w:sz w:val="18"/>
          <w:szCs w:val="18"/>
        </w:rPr>
        <w:t xml:space="preserve">  ● Traslado privados Aeropuerto-Hotel-Aeropuerto</w:t>
      </w:r>
    </w:p>
    <w:p>
      <w:pPr>
        <w:jc w:val="start"/>
      </w:pPr>
      <w:r>
        <w:rPr>
          <w:rFonts w:ascii="Arial" w:hAnsi="Arial" w:eastAsia="Arial" w:cs="Arial"/>
          <w:sz w:val="18"/>
          <w:szCs w:val="18"/>
        </w:rPr>
        <w:t xml:space="preserve">  ● 03 noches alojamiento en San Antonio</w:t>
      </w:r>
    </w:p>
    <w:p>
      <w:pPr>
        <w:jc w:val="start"/>
      </w:pPr>
      <w:r>
        <w:rPr>
          <w:rFonts w:ascii="Arial" w:hAnsi="Arial" w:eastAsia="Arial" w:cs="Arial"/>
          <w:sz w:val="18"/>
          <w:szCs w:val="18"/>
        </w:rPr>
        <w:t xml:space="preserve">  ● San Antonio CityPASS (Incluye 4 Atracciones a escoger)</w:t>
      </w:r>
    </w:p>
    <w:p>
      <w:pPr>
        <w:jc w:val="start"/>
      </w:pPr>
      <w:r>
        <w:rPr>
          <w:rFonts w:ascii="Arial" w:hAnsi="Arial" w:eastAsia="Arial" w:cs="Arial"/>
          <w:sz w:val="18"/>
          <w:szCs w:val="18"/>
        </w:rPr>
        <w:t xml:space="preserve">  ● Boleto de Admisión a SeaWorld San Antonio + Pase de Comida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2709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DBC5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FA89D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5Gy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mx.usembassy.gov/es/visas-es/"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2025-09-18T14:16:15-06:00</dcterms:created>
  <dcterms:modified xsi:type="dcterms:W3CDTF">2025-09-18T14:16:15-06:00</dcterms:modified>
</cp:coreProperties>
</file>

<file path=docProps/custom.xml><?xml version="1.0" encoding="utf-8"?>
<Properties xmlns="http://schemas.openxmlformats.org/officeDocument/2006/custom-properties" xmlns:vt="http://schemas.openxmlformats.org/officeDocument/2006/docPropsVTypes"/>
</file>