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100% Adrenalina</w:t>
      </w:r>
    </w:p>
    <w:p>
      <w:pPr>
        <w:jc w:val="start"/>
      </w:pPr>
      <w:r>
        <w:rPr>
          <w:rFonts w:ascii="Arial" w:hAnsi="Arial" w:eastAsia="Arial" w:cs="Arial"/>
          <w:sz w:val="22.5"/>
          <w:szCs w:val="22.5"/>
          <w:b w:val="1"/>
          <w:bCs w:val="1"/>
        </w:rPr>
        <w:t xml:space="preserve">MT-50101  </w:t>
      </w:r>
      <w:r>
        <w:rPr>
          <w:rFonts w:ascii="Arial" w:hAnsi="Arial" w:eastAsia="Arial" w:cs="Arial"/>
          <w:sz w:val="22.5"/>
          <w:szCs w:val="22.5"/>
        </w:rPr>
        <w:t xml:space="preserve">- Web: </w:t>
      </w:r>
      <w:hyperlink r:id="rId7" w:history="1">
        <w:r>
          <w:rPr>
            <w:color w:val="blue"/>
          </w:rPr>
          <w:t xml:space="preserve">https://viaje.mt/bUy7n</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$1018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Arenal.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MÉXICO – SAN JOSÉ – Vip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San José, Costa Rica. Recepción y traslado al hotel. Por la tarde se realizara el Vip City Bus, que tiene a su disposición el mejor Tour en la ciudad de San José en Costa Rica, llevándole al centro de la ciudad, un bus de dos pisos con vistas panorámicas le estará esperando para empezar el City Tour, nuestro staff con vestimenta campesina y un guía bilingüe le recibirá con un cóctel local de bienvenida, el cual le brindará toda la información, historia de los atractivos de la ciudad, el mismo Tour incluye un coctel de bienvenida paradas en los mejores sitios de la ciudad como Museo de Arte costarricense Salón Dorado, Mercado Central para compras, Degustación de licor nacional, Lobby Teatro Nacional, majestuoso Museo de Oro, Monumento Nacional, además de vistas panorámicas de los lugares más emblemáticos de San José y un delicioso almuerzo o cena típica (depende del horario), durante el tour podrá disfrutar de música folklórica en la comodidad del bus.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Tour rafting Río Pacuare - 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salida de esta excursión es temprano en la mañana desde su hotel, lo trasladaremos en un cómodo autobús a nuestro Centro de operaciones para disfrutar de un delicioso desayuno. Después del desayuno y de ponerse el equipo de rafting, conduciremos a nuestro lugar privado de rafting en las orillas del río Pacuare. Aquí revisamos y ajustamos todo el equipo necesario para un ajuste adecuado, le brindamos una charla de seguridad sobre el rafting y le informamos sobre los conceptos básicos para remar. Desde aquí, usted se lanzará en su balsa y comenzarán a remar 19 millas en el corazón de una de las selvas tropicales primarias más impresionantes de Costa Rica. Pasarás a través de gargantas de bosques húmedos con vegetación densa, verás cascadas en cascada, te relajarás en piscinas serenas y experimentarás rápidos. Disfrutará de una tarde llena de adrenalina en los rápidos más grandes del Pacuare: Huacas superior e inferior, Cimarrón, Dos Montañas y más. Posteriormente tendrá un corto trayecto en automóvil de regreso al Centro de operaciones donde se alistará para disfrutar de un delicioso almuerzo, duchas con agua caliente, bebidas opcionales y una práctica tienda de recuerdos. Posterior al almuerzo tendrá su recorrido hasta la Fortuna de San Carlos. (Mínimo de edad requerido para esta actividad 12 años).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Actividades de aventura se requiere firma de liberación de responsabilidad.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ARENAL – Sky Tram amp; Trek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Durante la mañana está programada una excursión que le permita explorar los alrededores del Volcán Arenal de una manera más emocionante, se trata de la visita al Parque de Sky Adventures, donde encontrarán el Sky Tram amp; Sky Trek. Esta excursión combina el ascenso hasta lo alto de las montañas por medio de un teleférico disfrutando de hermosos paisajes del Lago de Arenal, mientras el descenso se realiza por medio de poleas sujetas a cables transversales que van de una montaña a otra, para dar paso a la aventura y la diversión. Disfrutará de una tarde libre, por lo que recomendamos visitar alguno de los complejos termales (opcional con costo extra), ahí podrá relajar su cuerpo en las albercas con una vista inigualable al Volcán Arenal. Nota: Actividades de aventura se requiere firma de liberación de responsabilidad.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ARENAL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 San José.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$ 948</w:t>
            </w:r>
          </w:p>
        </w:tc>
        <w:tc>
          <w:tcPr>
            <w:tcW w:w="5000" w:type="pct"/>
          </w:tcPr>
          <w:p>
            <w:pPr/>
            <w:r>
              <w:rPr>
                <w:rFonts w:ascii="Arial" w:hAnsi="Arial" w:eastAsia="Arial" w:cs="Arial"/>
                <w:color w:val="000000"/>
                <w:sz w:val="18"/>
                <w:szCs w:val="18"/>
              </w:rPr>
              <w:t xml:space="preserve">$ 1,018</w:t>
            </w:r>
          </w:p>
        </w:tc>
        <w:tc>
          <w:tcPr>
            <w:tcW w:w="5000" w:type="pct"/>
          </w:tcPr>
          <w:p>
            <w:pPr/>
            <w:r>
              <w:rPr>
                <w:rFonts w:ascii="Arial" w:hAnsi="Arial" w:eastAsia="Arial" w:cs="Arial"/>
                <w:color w:val="000000"/>
                <w:sz w:val="18"/>
                <w:szCs w:val="18"/>
              </w:rPr>
              <w:t xml:space="preserve">$ 1,318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$ 1,238</w:t>
            </w:r>
          </w:p>
        </w:tc>
        <w:tc>
          <w:tcPr>
            <w:tcW w:w="5000" w:type="pct"/>
          </w:tcPr>
          <w:p>
            <w:pPr/>
            <w:r>
              <w:rPr>
                <w:rFonts w:ascii="Arial" w:hAnsi="Arial" w:eastAsia="Arial" w:cs="Arial"/>
                <w:color w:val="000000"/>
                <w:sz w:val="18"/>
                <w:szCs w:val="18"/>
              </w:rPr>
              <w:t xml:space="preserve">$ 1,718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$ 1,268</w:t>
            </w:r>
          </w:p>
        </w:tc>
        <w:tc>
          <w:tcPr>
            <w:tcW w:w="5000" w:type="pct"/>
          </w:tcPr>
          <w:p>
            <w:pPr/>
            <w:r>
              <w:rPr>
                <w:rFonts w:ascii="Arial" w:hAnsi="Arial" w:eastAsia="Arial" w:cs="Arial"/>
                <w:color w:val="000000"/>
                <w:sz w:val="18"/>
                <w:szCs w:val="18"/>
              </w:rPr>
              <w:t xml:space="preserve">$ 1,448</w:t>
            </w:r>
          </w:p>
        </w:tc>
        <w:tc>
          <w:tcPr>
            <w:tcW w:w="5000" w:type="pct"/>
          </w:tcPr>
          <w:p>
            <w:pPr/>
            <w:r>
              <w:rPr>
                <w:rFonts w:ascii="Arial" w:hAnsi="Arial" w:eastAsia="Arial" w:cs="Arial"/>
                <w:color w:val="000000"/>
                <w:sz w:val="18"/>
                <w:szCs w:val="18"/>
              </w:rPr>
              <w:t xml:space="preserve">$ 2,038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$ 150</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Tarifas válidas con precompra de 21 días. – Los precios cambian constantemente, así que te sugerimos la verificación de estos, y no utilizar este documento como definitivo.– Menores compartiendo habitación con sus padres, no incluye desayuno (sólo se permite 01 menor en base habitación doble). Menores de 3 a 10 años.–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Irazú Hotel </w:t>
            </w:r>
            <w:r>
              <w:rPr>
                <w:rFonts w:ascii="Arial" w:hAnsi="Arial" w:eastAsia="Arial" w:cs="Arial"/>
                <w:color w:val="000000"/>
                <w:sz w:val="18"/>
                <w:szCs w:val="18"/>
              </w:rPr>
              <w:t xml:space="preserve"> Studios</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Paraiso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 San José</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Manoa</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Costa Rica Hotel Curio</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Kioro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 </w:t>
      </w:r>
    </w:p>
    <w:p>
      <w:pPr>
        <w:jc w:val="start"/>
      </w:pPr>
      <w:r>
        <w:rPr>
          <w:rFonts w:ascii="Arial" w:hAnsi="Arial" w:eastAsia="Arial" w:cs="Arial"/>
          <w:sz w:val="18"/>
          <w:szCs w:val="18"/>
        </w:rPr>
        <w:t xml:space="preserve">  ● Traslados regulares aeropuerto - hotel - aeropuerto y entre ciudades. </w:t>
      </w:r>
    </w:p>
    <w:p>
      <w:pPr>
        <w:jc w:val="start"/>
      </w:pPr>
      <w:r>
        <w:rPr>
          <w:rFonts w:ascii="Arial" w:hAnsi="Arial" w:eastAsia="Arial" w:cs="Arial"/>
          <w:sz w:val="18"/>
          <w:szCs w:val="18"/>
        </w:rPr>
        <w:t xml:space="preserve">  ● 02 noches de alojamiento en San José en el hotel elegido con desayunos.</w:t>
      </w:r>
    </w:p>
    <w:p>
      <w:pPr>
        <w:jc w:val="start"/>
      </w:pPr>
      <w:r>
        <w:rPr>
          <w:rFonts w:ascii="Arial" w:hAnsi="Arial" w:eastAsia="Arial" w:cs="Arial"/>
          <w:sz w:val="18"/>
          <w:szCs w:val="18"/>
        </w:rPr>
        <w:t xml:space="preserve">  ● 02 noches de alojamiento en Arenal en el hotel elegido con desayunos.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Bebidas en alimentación.</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servicios no utilizados, no serán reembolsados bajo ninguna circunstancia.</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C91CB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00361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AECD19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Uy7n"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2025-07-08T18:21:49-06:00</dcterms:created>
  <dcterms:modified xsi:type="dcterms:W3CDTF">2025-07-08T18:21:49-06:00</dcterms:modified>
</cp:coreProperties>
</file>

<file path=docProps/custom.xml><?xml version="1.0" encoding="utf-8"?>
<Properties xmlns="http://schemas.openxmlformats.org/officeDocument/2006/custom-properties" xmlns:vt="http://schemas.openxmlformats.org/officeDocument/2006/docPropsVTypes"/>
</file>