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Punta Cana Vuelo desde Guadalajara</w:t>
      </w:r>
    </w:p>
    <w:p>
      <w:pPr>
        <w:jc w:val="start"/>
      </w:pPr>
      <w:r>
        <w:rPr>
          <w:rFonts w:ascii="Arial" w:hAnsi="Arial" w:eastAsia="Arial" w:cs="Arial"/>
          <w:sz w:val="22.5"/>
          <w:szCs w:val="22.5"/>
          <w:b w:val="1"/>
          <w:bCs w:val="1"/>
        </w:rPr>
        <w:t xml:space="preserve">MT-51007  </w:t>
      </w:r>
      <w:r>
        <w:rPr>
          <w:rFonts w:ascii="Arial" w:hAnsi="Arial" w:eastAsia="Arial" w:cs="Arial"/>
          <w:sz w:val="22.5"/>
          <w:szCs w:val="22.5"/>
        </w:rPr>
        <w:t xml:space="preserve">- Web: </w:t>
      </w:r>
      <w:hyperlink r:id="rId7" w:history="1">
        <w:r>
          <w:rPr>
            <w:color w:val="blue"/>
          </w:rPr>
          <w:t xml:space="preserve">https://viaje.mt/hbax</w:t>
        </w:r>
      </w:hyperlink>
    </w:p>
    <w:p>
      <w:pPr>
        <w:jc w:val="start"/>
      </w:pPr>
      <w:r>
        <w:rPr>
          <w:rFonts w:ascii="Arial" w:hAnsi="Arial" w:eastAsia="Arial" w:cs="Arial"/>
          <w:sz w:val="22.5"/>
          <w:szCs w:val="22.5"/>
          <w:b w:val="1"/>
          <w:bCs w:val="1"/>
        </w:rPr>
        <w:t xml:space="preserve">4 días y 3 noches</w:t>
      </w:r>
    </w:p>
    <w:p>
      <w:pPr>
        <w:jc w:val="start"/>
      </w:pPr>
    </w:p>
    <w:p>
      <w:pPr>
        <w:jc w:val="center"/>
        <w:spacing w:before="450"/>
      </w:pPr>
      <w:r>
        <w:rPr>
          <w:rFonts w:ascii="Arial" w:hAnsi="Arial" w:eastAsia="Arial" w:cs="Arial"/>
          <w:sz w:val="33"/>
          <w:szCs w:val="33"/>
        </w:rPr>
        <w:t xml:space="preserve">Desde $958 </w:t>
      </w:r>
      <w:r>
        <w:rPr>
          <w:rFonts w:ascii="Arial" w:hAnsi="Arial" w:eastAsia="Arial" w:cs="Arial"/>
          <w:sz w:val="25.5"/>
          <w:szCs w:val="25.5"/>
          <w:vertAlign w:val="superscript"/>
        </w:rPr>
        <w:t xml:space="preserve">USD</w:t>
      </w:r>
      <w:r>
        <w:rPr>
          <w:rFonts w:ascii="Arial" w:hAnsi="Arial" w:eastAsia="Arial" w:cs="Arial"/>
          <w:sz w:val="33"/>
          <w:szCs w:val="33"/>
        </w:rPr>
        <w:t xml:space="preserve"> | DBL + 399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República Dominicana.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Punta Cana.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DíA1 GUADALAJARA  -  PANAMá  -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Punta Cana vía Panamá. Llegada, recepción y traslado al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PUNTA CANA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Día libre para disfrutar de las maravillosas playas del Caribe e instalaciones del hotel. Alojamiento en Plan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DíA4 PUNTA CANA  -  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convenida traslado del hotel hacia el aeropuerto para abordar el vuelo con destino final a la Ciudad de Guadalajara, México.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$ 898</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$ 1,338</w:t>
            </w:r>
          </w:p>
        </w:tc>
        <w:tc>
          <w:tcPr>
            <w:tcW w:w="5000" w:type="pct"/>
          </w:tcPr>
          <w:p>
            <w:pPr/>
            <w:r>
              <w:rPr>
                <w:rFonts w:ascii="Arial" w:hAnsi="Arial" w:eastAsia="Arial" w:cs="Arial"/>
                <w:color w:val="000000"/>
                <w:sz w:val="18"/>
                <w:szCs w:val="18"/>
              </w:rPr>
              <w:t xml:space="preserve">$ 818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$ 1,148</w:t>
            </w:r>
          </w:p>
        </w:tc>
        <w:tc>
          <w:tcPr>
            <w:tcW w:w="5000" w:type="pct"/>
          </w:tcPr>
          <w:p>
            <w:pPr/>
            <w:r>
              <w:rPr>
                <w:rFonts w:ascii="Arial" w:hAnsi="Arial" w:eastAsia="Arial" w:cs="Arial"/>
                <w:color w:val="000000"/>
                <w:sz w:val="18"/>
                <w:szCs w:val="18"/>
              </w:rPr>
              <w:t xml:space="preserve">$ 1,218</w:t>
            </w:r>
          </w:p>
        </w:tc>
        <w:tc>
          <w:tcPr>
            <w:tcW w:w="5000" w:type="pct"/>
          </w:tcPr>
          <w:p>
            <w:pPr/>
            <w:r>
              <w:rPr>
                <w:rFonts w:ascii="Arial" w:hAnsi="Arial" w:eastAsia="Arial" w:cs="Arial"/>
                <w:color w:val="000000"/>
                <w:sz w:val="18"/>
                <w:szCs w:val="18"/>
              </w:rPr>
              <w:t xml:space="preserve">$ 1,898</w:t>
            </w:r>
          </w:p>
        </w:tc>
        <w:tc>
          <w:tcPr>
            <w:tcW w:w="5000" w:type="pct"/>
          </w:tcPr>
          <w:p>
            <w:pPr/>
            <w:r>
              <w:rPr>
                <w:rFonts w:ascii="Arial" w:hAnsi="Arial" w:eastAsia="Arial" w:cs="Arial"/>
                <w:color w:val="000000"/>
                <w:sz w:val="18"/>
                <w:szCs w:val="18"/>
              </w:rPr>
              <w:t xml:space="preserve">$ 968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 desde Guadalajara</w:t>
            </w:r>
          </w:p>
        </w:tc>
        <w:tc>
          <w:tcPr>
            <w:tcW w:w="5000" w:type="pct"/>
          </w:tcPr>
          <w:p>
            <w:pPr/>
            <w:r>
              <w:rPr>
                <w:rFonts w:ascii="Arial" w:hAnsi="Arial" w:eastAsia="Arial" w:cs="Arial"/>
                <w:color w:val="000000"/>
                <w:sz w:val="18"/>
                <w:szCs w:val="18"/>
              </w:rPr>
              <w:t xml:space="preserve">$ 399</w:t>
            </w:r>
          </w:p>
        </w:tc>
      </w:tr>
    </w:tbl>
    <w:p>
      <w:pPr>
        <w:jc w:val="start"/>
      </w:pPr>
      <w:r>
        <w:rPr>
          <w:rFonts w:ascii="Arial" w:hAnsi="Arial" w:eastAsia="Arial" w:cs="Arial"/>
          <w:color w:val="000000"/>
          <w:sz w:val="18"/>
          <w:szCs w:val="18"/>
        </w:rPr>
        <w:t xml:space="preserve"> - Precios indicados en USD. -  Precios no aplican en semana santa, pascua, eventos especiales, carnaval, navidad y antilde;o nuevo. -  Tarifas validas con precompra de 07 dias.</w:t>
      </w:r>
      <w:r>
        <w:rPr>
          <w:rFonts w:ascii="Arial" w:hAnsi="Arial" w:eastAsia="Arial" w:cs="Arial"/>
          <w:color w:val="000000"/>
          <w:sz w:val="18"/>
          <w:szCs w:val="18"/>
        </w:rPr>
        <w:t xml:space="preserve"> -  Los precios cambian constantemente, así que te sugerimos la verificación de estos, y no utilizar este documento como definitivo.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Barcel</w:t>
            </w:r>
            <w:r>
              <w:rPr>
                <w:rFonts w:ascii="Arial" w:hAnsi="Arial" w:eastAsia="Arial" w:cs="Arial"/>
                <w:color w:val="000000"/>
                <w:sz w:val="18"/>
                <w:szCs w:val="18"/>
              </w:rPr>
              <w:t xml:space="preserve">ó B</w:t>
            </w:r>
            <w:r>
              <w:rPr>
                <w:rFonts w:ascii="Arial" w:hAnsi="Arial" w:eastAsia="Arial" w:cs="Arial"/>
                <w:color w:val="000000"/>
                <w:sz w:val="18"/>
                <w:szCs w:val="18"/>
              </w:rPr>
              <w:t xml:space="preserve">ávaro Palace</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Dominicana</w:t>
            </w:r>
          </w:p>
        </w:tc>
      </w:tr>
      <w:tr>
        <w:trPr/>
        <w:tc>
          <w:tcPr>
            <w:tcW w:w="5000" w:type="pct"/>
          </w:tcPr>
          <w:p>
            <w:pPr/>
            <w:r>
              <w:rPr>
                <w:rFonts w:ascii="Arial" w:hAnsi="Arial" w:eastAsia="Arial" w:cs="Arial"/>
                <w:color w:val="000000"/>
                <w:sz w:val="18"/>
                <w:szCs w:val="18"/>
              </w:rPr>
              <w:t xml:space="preserve">Paradisus Palma Real</w:t>
            </w:r>
          </w:p>
        </w:tc>
        <w:tc>
          <w:tcPr>
            <w:tcW w:w="5000" w:type="pct"/>
          </w:tcPr>
          <w:p>
            <w:pPr/>
            <w:r>
              <w:rPr>
                <w:rFonts w:ascii="Arial" w:hAnsi="Arial" w:eastAsia="Arial" w:cs="Arial"/>
                <w:color w:val="000000"/>
                <w:sz w:val="18"/>
                <w:szCs w:val="18"/>
              </w:rPr>
              <w:t xml:space="preserve">Punta Cana</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Rep</w:t>
            </w:r>
            <w:r>
              <w:rPr>
                <w:rFonts w:ascii="Arial" w:hAnsi="Arial" w:eastAsia="Arial" w:cs="Arial"/>
                <w:color w:val="000000"/>
                <w:sz w:val="18"/>
                <w:szCs w:val="18"/>
              </w:rPr>
              <w:t xml:space="preserve">ública Dominicana</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30/04/2025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Avión viaje redondo Guadalajara – Panamá – Punta Cana – Panamá – Guadalajara.</w:t>
      </w:r>
    </w:p>
    <w:p>
      <w:pPr>
        <w:jc w:val="start"/>
      </w:pPr>
      <w:r>
        <w:rPr>
          <w:rFonts w:ascii="Arial" w:hAnsi="Arial" w:eastAsia="Arial" w:cs="Arial"/>
          <w:sz w:val="18"/>
          <w:szCs w:val="18"/>
        </w:rPr>
        <w:t xml:space="preserve">  ● Traslado aeropuerto – hotel– aeropuerto.</w:t>
      </w:r>
    </w:p>
    <w:p>
      <w:pPr>
        <w:jc w:val="start"/>
      </w:pPr>
      <w:r>
        <w:rPr>
          <w:rFonts w:ascii="Arial" w:hAnsi="Arial" w:eastAsia="Arial" w:cs="Arial"/>
          <w:sz w:val="18"/>
          <w:szCs w:val="18"/>
        </w:rPr>
        <w:t xml:space="preserve">  ● 03 noches de alojamiento en PLAN TODO INCLUIDO.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Mínimo dos pasajeros viajando juntos.</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maleteros, trasladistas, meseros y guías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sera reembolsable en caso de cancelacion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Equipaje Documentado: </w:t>
      </w:r>
    </w:p>
    <w:p>
      <w:pPr>
        <w:jc w:val="start"/>
      </w:pPr>
      <w:r>
        <w:rPr>
          <w:rFonts w:ascii="Arial" w:hAnsi="Arial" w:eastAsia="Arial" w:cs="Arial"/>
          <w:sz w:val="18"/>
          <w:szCs w:val="18"/>
        </w:rPr>
        <w:t xml:space="preserve">Se permite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 </w:t>
      </w:r>
    </w:p>
    <w:p>
      <w:pPr>
        <w:jc w:val="start"/>
      </w:pPr>
      <w:r>
        <w:rPr>
          <w:rFonts w:ascii="Arial" w:hAnsi="Arial" w:eastAsia="Arial" w:cs="Arial"/>
          <w:sz w:val="18"/>
          <w:szCs w:val="18"/>
        </w:rPr>
        <w:t xml:space="preserve">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4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04 horas antes de la salida para vuelos Internacionales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 </w:t>
      </w:r>
    </w:p>
    <w:p>
      <w:pPr>
        <w:jc w:val="start"/>
      </w:pPr>
      <w:r>
        <w:rPr>
          <w:rFonts w:ascii="Arial" w:hAnsi="Arial" w:eastAsia="Arial" w:cs="Arial"/>
          <w:sz w:val="18"/>
          <w:szCs w:val="18"/>
        </w:rPr>
        <w:t xml:space="preserve">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 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 </w:t>
      </w:r>
    </w:p>
    <w:p>
      <w:pPr>
        <w:jc w:val="start"/>
      </w:pPr>
      <w:r>
        <w:rPr>
          <w:rFonts w:ascii="Arial" w:hAnsi="Arial" w:eastAsia="Arial" w:cs="Arial"/>
          <w:sz w:val="18"/>
          <w:szCs w:val="18"/>
        </w:rPr>
        <w:t xml:space="preserve">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REPÚBLICA DOMINICANA</w:t>
      </w:r>
    </w:p>
    <w:p>
      <w:pPr>
        <w:jc w:val="start"/>
      </w:pPr>
      <w:r>
        <w:rPr>
          <w:rFonts w:ascii="Arial" w:hAnsi="Arial" w:eastAsia="Arial" w:cs="Arial"/>
          <w:sz w:val="18"/>
          <w:szCs w:val="18"/>
          <w:b w:val="1"/>
          <w:bCs w:val="1"/>
        </w:rPr>
        <w:t xml:space="preserve">REQUISITOS PARA INGRESAR A REPÚBLICA DOMINICANA</w:t>
      </w:r>
    </w:p>
    <w:p>
      <w:pPr>
        <w:numPr>
          <w:ilvl w:val="0"/>
          <w:numId w:val="3"/>
        </w:numPr>
      </w:pPr>
      <w:r>
        <w:rPr>
          <w:rFonts w:ascii="Arial" w:hAnsi="Arial" w:eastAsia="Arial" w:cs="Arial"/>
          <w:sz w:val="18"/>
          <w:szCs w:val="18"/>
        </w:rPr>
        <w:t xml:space="preserve">La mayoría de los visitantes procedentes desde México, independientemente de su estado de vacunación, pueden entrar a República Dominicana.</w:t>
      </w:r>
    </w:p>
    <w:p>
      <w:pPr>
        <w:numPr>
          <w:ilvl w:val="0"/>
          <w:numId w:val="3"/>
        </w:numPr>
      </w:pPr>
      <w:r>
        <w:rPr>
          <w:rFonts w:ascii="Arial" w:hAnsi="Arial" w:eastAsia="Arial" w:cs="Arial"/>
          <w:sz w:val="18"/>
          <w:szCs w:val="18"/>
        </w:rPr>
        <w:t xml:space="preserve">Pasajeros deben completar el Formulario de Localización de Pasajeros al menos 72 horas antes de la salida del vuelo en https://eticket.migracion.gob.do/. Esto generará un código QR que debe ser presentado a la llegada. </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93621ED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E25CF2C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45385679"/>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hbax" TargetMode="External"/><Relationship Id="rId8" Type="http://schemas.openxmlformats.org/officeDocument/2006/relationships/image" Target="media/section_image1.pn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2025-04-15T06:58:27-06:00</dcterms:created>
  <dcterms:modified xsi:type="dcterms:W3CDTF">2025-04-15T06:58:27-06:00</dcterms:modified>
</cp:coreProperties>
</file>

<file path=docProps/custom.xml><?xml version="1.0" encoding="utf-8"?>
<Properties xmlns="http://schemas.openxmlformats.org/officeDocument/2006/custom-properties" xmlns:vt="http://schemas.openxmlformats.org/officeDocument/2006/docPropsVTypes"/>
</file>