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Cuba</w:t>
      </w:r>
    </w:p>
    <w:p>
      <w:pPr>
        <w:jc w:val="start"/>
      </w:pPr>
      <w:r>
        <w:rPr>
          <w:rFonts w:ascii="Arial" w:hAnsi="Arial" w:eastAsia="Arial" w:cs="Arial"/>
          <w:sz w:val="22.5"/>
          <w:szCs w:val="22.5"/>
          <w:b w:val="1"/>
          <w:bCs w:val="1"/>
        </w:rPr>
        <w:t xml:space="preserve">MT-51095  </w:t>
      </w:r>
      <w:r>
        <w:rPr>
          <w:rFonts w:ascii="Arial" w:hAnsi="Arial" w:eastAsia="Arial" w:cs="Arial"/>
          <w:sz w:val="22.5"/>
          <w:szCs w:val="22.5"/>
        </w:rPr>
        <w:t xml:space="preserve">- Web: </w:t>
      </w:r>
      <w:hyperlink r:id="rId7" w:history="1">
        <w:r>
          <w:rPr>
            <w:color w:val="blue"/>
          </w:rPr>
          <w:t xml:space="preserve">https://viaje.mt/UBlHa</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07,  14,  21</w:t>
            </w:r>
          </w:p>
          <w:p>
            <w:pPr>
              <w:jc w:val="start"/>
              <w:spacing w:before="0" w:after="0" w:line="24" w:lineRule="auto"/>
            </w:pPr>
          </w:p>
          <w:p>
            <w:pPr>
              <w:jc w:val="start"/>
            </w:pPr>
            <w:r>
              <w:rPr>
                <w:rFonts w:ascii="Arial" w:hAnsi="Arial" w:eastAsia="Arial" w:cs="Arial"/>
                <w:sz w:val="18"/>
                <w:szCs w:val="18"/>
              </w:rPr>
              <w:t xml:space="preserve">Septiembre:  04,  11,  18,  25</w:t>
            </w:r>
          </w:p>
          <w:p>
            <w:pPr>
              <w:jc w:val="start"/>
              <w:spacing w:before="0" w:after="0" w:line="24" w:lineRule="auto"/>
            </w:pPr>
          </w:p>
          <w:p>
            <w:pPr>
              <w:jc w:val="start"/>
            </w:pPr>
            <w:r>
              <w:rPr>
                <w:rFonts w:ascii="Arial" w:hAnsi="Arial" w:eastAsia="Arial" w:cs="Arial"/>
                <w:sz w:val="18"/>
                <w:szCs w:val="18"/>
              </w:rPr>
              <w:t xml:space="preserve">Octubre:  02,  09,  16,  23,  30</w:t>
            </w:r>
          </w:p>
          <w:p>
            <w:pPr>
              <w:jc w:val="start"/>
              <w:spacing w:before="0" w:after="0" w:line="24" w:lineRule="auto"/>
            </w:pPr>
          </w:p>
          <w:p>
            <w:pPr>
              <w:jc w:val="start"/>
            </w:pPr>
            <w:r>
              <w:rPr>
                <w:rFonts w:ascii="Arial" w:hAnsi="Arial" w:eastAsia="Arial" w:cs="Arial"/>
                <w:sz w:val="18"/>
                <w:szCs w:val="18"/>
              </w:rPr>
              <w:t xml:space="preserve">Noviembre:  06,  13,  27</w:t>
            </w:r>
          </w:p>
          <w:p>
            <w:pPr>
              <w:jc w:val="start"/>
              <w:spacing w:before="0" w:after="0" w:line="24" w:lineRule="auto"/>
            </w:pPr>
          </w:p>
          <w:p>
            <w:pPr>
              <w:jc w:val="start"/>
            </w:pPr>
            <w:r>
              <w:rPr>
                <w:rFonts w:ascii="Arial" w:hAnsi="Arial" w:eastAsia="Arial" w:cs="Arial"/>
                <w:sz w:val="18"/>
                <w:szCs w:val="18"/>
              </w:rPr>
              <w:t xml:space="preserve">Diciembre:  04,  11,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MéXICO  -  HABANA  -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hacia Varadero (03 hrs. aproximadamente), para su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  -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indicada traslado a la HABANA al hotel seleccionado. Tarde libre para disfrutar de la ciudad.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Durante nuestra visita, veremos la parte antigua de la ciudad de La Habana, el Bulevar del Malecón, la Plaza de la Revolución, el Cementerio de Colon, zona de Miramar y el Castillo del Morro, desde donde tendrá la oportunidad de ver una vista general de La Habana. Almuerzo en restaurante local. Al finalizar, traslado a nuestro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HABANA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$ 589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$ 789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$ 459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7, 14, 21</w:t>
            </w:r>
          </w:p>
        </w:tc>
        <w:tc>
          <w:tcPr>
            <w:tcW w:w="5000" w:type="pct"/>
          </w:tcPr>
          <w:p>
            <w:pPr/>
            <w:r>
              <w:rPr>
                <w:rFonts w:ascii="Arial" w:hAnsi="Arial" w:eastAsia="Arial" w:cs="Arial"/>
                <w:color w:val="000000"/>
                <w:sz w:val="18"/>
                <w:szCs w:val="18"/>
              </w:rPr>
              <w:t xml:space="preserve">$ 30</w:t>
            </w:r>
          </w:p>
        </w:tc>
      </w:tr>
      <w:tr>
        <w:trPr/>
        <w:tc>
          <w:tcPr>
            <w:tcW w:w="5000" w:type="pct"/>
          </w:tcPr>
          <w:p>
            <w:pPr/>
            <w:r>
              <w:rPr>
                <w:rFonts w:ascii="Arial" w:hAnsi="Arial" w:eastAsia="Arial" w:cs="Arial"/>
                <w:color w:val="000000"/>
                <w:sz w:val="18"/>
                <w:szCs w:val="18"/>
              </w:rPr>
              <w:t xml:space="preserve">Diciembre: 18</w:t>
            </w:r>
          </w:p>
        </w:tc>
        <w:tc>
          <w:tcPr>
            <w:tcW w:w="5000" w:type="pct"/>
          </w:tcPr>
          <w:p>
            <w:pPr/>
            <w:r>
              <w:rPr>
                <w:rFonts w:ascii="Arial" w:hAnsi="Arial" w:eastAsia="Arial" w:cs="Arial"/>
                <w:color w:val="000000"/>
                <w:sz w:val="18"/>
                <w:szCs w:val="18"/>
              </w:rPr>
              <w:t xml:space="preserve">$ 50</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05 noches de alojamiento en los hoteles mencionados con desayunos incluidos en La Habana y Plan Todo Incluido en Varadero.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 importante informar a los pasajeros que coticen y adquieran boletos con la ruta destino Habana Cuba, que deben comprar la tarjeta turística a través de la página https://evisacuba.cu/ al menos con 4 días de anticipación a la fecha del vuelo, ingresar el folio de la tarjeta turística adquirida en la información adelantada de viaje en la página D´viajeros y obtener el código QR que deberán presentar en mostradores en al hacer el checkin de su vuelo.</w:t>
      </w:r>
    </w:p>
    <w:p>
      <w:pPr>
        <w:jc w:val="start"/>
      </w:pPr>
      <w:r>
        <w:rPr>
          <w:rFonts w:ascii="Arial" w:hAnsi="Arial" w:eastAsia="Arial" w:cs="Arial"/>
          <w:sz w:val="18"/>
          <w:szCs w:val="18"/>
        </w:rPr>
        <w:t xml:space="preserve">Reservaciones con un anticipo de 300 USD por persona no reembolsables y copia de pasaporte</w:t>
      </w:r>
    </w:p>
    <w:p>
      <w:pPr>
        <w:jc w:val="start"/>
      </w:pPr>
      <w:r>
        <w:rPr>
          <w:rFonts w:ascii="Arial" w:hAnsi="Arial" w:eastAsia="Arial" w:cs="Arial"/>
          <w:sz w:val="18"/>
          <w:szCs w:val="18"/>
        </w:rPr>
        <w:t xml:space="preserve">Pago total de 60 días antes de la salida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Habitaciones triples cupo limitado, favor de consultar. Se considera doble + roll away.</w:t>
      </w:r>
    </w:p>
    <w:p>
      <w:pPr>
        <w:jc w:val="start"/>
      </w:pPr>
      <w:r>
        <w:rPr>
          <w:rFonts w:ascii="Arial" w:hAnsi="Arial" w:eastAsia="Arial" w:cs="Arial"/>
          <w:sz w:val="18"/>
          <w:szCs w:val="18"/>
        </w:rPr>
        <w:t xml:space="preserve">Menores únicamente hasta los 11 años 11 meses con cama. Máximo 1 niño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1A0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EFE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F417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BlH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2025-07-13T12:29:03-06:00</dcterms:created>
  <dcterms:modified xsi:type="dcterms:W3CDTF">2025-07-13T12:29:03-06:00</dcterms:modified>
</cp:coreProperties>
</file>

<file path=docProps/custom.xml><?xml version="1.0" encoding="utf-8"?>
<Properties xmlns="http://schemas.openxmlformats.org/officeDocument/2006/custom-properties" xmlns:vt="http://schemas.openxmlformats.org/officeDocument/2006/docPropsVTypes"/>
</file>