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sin Fronteras</w:t>
      </w:r>
    </w:p>
    <w:p>
      <w:pPr>
        <w:jc w:val="start"/>
      </w:pPr>
      <w:r>
        <w:rPr>
          <w:rFonts w:ascii="Arial" w:hAnsi="Arial" w:eastAsia="Arial" w:cs="Arial"/>
          <w:sz w:val="22.5"/>
          <w:szCs w:val="22.5"/>
          <w:b w:val="1"/>
          <w:bCs w:val="1"/>
        </w:rPr>
        <w:t xml:space="preserve">MT-52022  </w:t>
      </w:r>
      <w:r>
        <w:rPr>
          <w:rFonts w:ascii="Arial" w:hAnsi="Arial" w:eastAsia="Arial" w:cs="Arial"/>
          <w:sz w:val="22.5"/>
          <w:szCs w:val="22.5"/>
        </w:rPr>
        <w:t xml:space="preserve">- Web: </w:t>
      </w:r>
      <w:hyperlink r:id="rId7" w:history="1">
        <w:r>
          <w:rPr>
            <w:color w:val="blue"/>
          </w:rPr>
          <w:t xml:space="preserve">https://viaje.mt/dtx</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$3228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Natales, Torres del Paine, El Calafate,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SANTIAGO  -  PUNTA ARENAS  -  PUERTO NATALES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Punta Arenas, llegada y traslado a la ciudad de Puerto Natales en bus regular (249 km / 3:00 hrs. de viaje). Arribo a la ciudad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PUERTO NATALES  -  Glaciares Balmaceda y Serrano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dos de los glaciares más importantes de la Patagonia chilena y disfrutar de una relajante navegación. Tomaremos la embarcación desde el muelle Puerto Bories hacia el Parque Nacional Bernardo Orsquo;Higgins a través del Canal Sentilde;oret y disfrutaremos de un delicioso café acompantilde;ado de un snack dulce, observando durante la travesía el Monte Balmaceda, lugar en que se ubican los glaciares que visitaremos. El primer punto de interés que veremos será el Monumento Histórico Nacional Frigorífico Bories, fundado en 1913 por la Sociedad Explotadora Tierra del Fuego y que por más de 60 antilde;os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coiguuml;es, ntilde;irres y ciruelillos. Aquí apreciaremos la vegetación y el contraste entre el cielo y los hielos del mar, acompantilde;ados del imponente Glaciar Serrano. Al regreso de la caminata volveremos a embarcar, viendo luego el Glaciar Balmaceda con un merecido aperitivo con hielo proveniente de témpanos desprendidos del glaciar. Después de haber sido testigos de un paisaje único y salvaje, nos dirigiremos a una Estancia para disfrutar de un sabroso asado de cordero al palo estilo magallánico, luego de lo cual retornaremos al hotel en Puerto Natales.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Navegación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PUERTO NATALES  -  Parque Nacional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Conoceremos algunas de las zonas más importantes del hermoso Parque Nacional Torres del Paine, apreciando lagos, montantilde;as y cascadas además del imponente glaciar Grey. Nuestra primera parada será la Cueva del Milodón.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observando en el trayecto la Laguna Sofía, la Cordillera Prat, el Lago Portentilde;o,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allí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 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PUERTO NATALES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 la terminal de buses para salir con destino a El Calafate Argentina (se realizan trámites migratorios).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$ 3,158</w:t>
            </w:r>
          </w:p>
        </w:tc>
        <w:tc>
          <w:tcPr>
            <w:tcW w:w="5000" w:type="pct"/>
          </w:tcPr>
          <w:p>
            <w:pPr/>
            <w:r>
              <w:rPr>
                <w:rFonts w:ascii="Arial" w:hAnsi="Arial" w:eastAsia="Arial" w:cs="Arial"/>
                <w:color w:val="000000"/>
                <w:sz w:val="18"/>
                <w:szCs w:val="18"/>
              </w:rPr>
              <w:t xml:space="preserve">$ 3,228</w:t>
            </w:r>
          </w:p>
        </w:tc>
        <w:tc>
          <w:tcPr>
            <w:tcW w:w="5000" w:type="pct"/>
          </w:tcPr>
          <w:p>
            <w:pPr/>
            <w:r>
              <w:rPr>
                <w:rFonts w:ascii="Arial" w:hAnsi="Arial" w:eastAsia="Arial" w:cs="Arial"/>
                <w:color w:val="000000"/>
                <w:sz w:val="18"/>
                <w:szCs w:val="18"/>
              </w:rPr>
              <w:t xml:space="preserve">$ 4,568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$ 3,498</w:t>
            </w:r>
          </w:p>
        </w:tc>
        <w:tc>
          <w:tcPr>
            <w:tcW w:w="5000" w:type="pct"/>
          </w:tcPr>
          <w:p>
            <w:pPr/>
            <w:r>
              <w:rPr>
                <w:rFonts w:ascii="Arial" w:hAnsi="Arial" w:eastAsia="Arial" w:cs="Arial"/>
                <w:color w:val="000000"/>
                <w:sz w:val="18"/>
                <w:szCs w:val="18"/>
              </w:rPr>
              <w:t xml:space="preserve">$ 3,578</w:t>
            </w:r>
          </w:p>
        </w:tc>
        <w:tc>
          <w:tcPr>
            <w:tcW w:w="5000" w:type="pct"/>
          </w:tcPr>
          <w:p>
            <w:pPr/>
            <w:r>
              <w:rPr>
                <w:rFonts w:ascii="Arial" w:hAnsi="Arial" w:eastAsia="Arial" w:cs="Arial"/>
                <w:color w:val="000000"/>
                <w:sz w:val="18"/>
                <w:szCs w:val="18"/>
              </w:rPr>
              <w:t xml:space="preserve">$ 5,198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$ 4,398</w:t>
            </w:r>
          </w:p>
        </w:tc>
        <w:tc>
          <w:tcPr>
            <w:tcW w:w="5000" w:type="pct"/>
          </w:tcPr>
          <w:p>
            <w:pPr/>
            <w:r>
              <w:rPr>
                <w:rFonts w:ascii="Arial" w:hAnsi="Arial" w:eastAsia="Arial" w:cs="Arial"/>
                <w:color w:val="000000"/>
                <w:sz w:val="18"/>
                <w:szCs w:val="18"/>
              </w:rPr>
              <w:t xml:space="preserve">$ 6,958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$ 6,238</w:t>
            </w:r>
          </w:p>
        </w:tc>
        <w:tc>
          <w:tcPr>
            <w:tcW w:w="5000" w:type="pct"/>
          </w:tcPr>
          <w:p>
            <w:pPr/>
            <w:r>
              <w:rPr>
                <w:rFonts w:ascii="Arial" w:hAnsi="Arial" w:eastAsia="Arial" w:cs="Arial"/>
                <w:color w:val="000000"/>
                <w:sz w:val="18"/>
                <w:szCs w:val="18"/>
              </w:rPr>
              <w:t xml:space="preserve">$10,578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Weskar Lodge</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Punta Arenas // Buenos Aires – México.</w:t>
      </w:r>
    </w:p>
    <w:p>
      <w:pPr>
        <w:jc w:val="start"/>
      </w:pPr>
      <w:r>
        <w:rPr>
          <w:rFonts w:ascii="Arial" w:hAnsi="Arial" w:eastAsia="Arial" w:cs="Arial"/>
          <w:sz w:val="18"/>
          <w:szCs w:val="18"/>
        </w:rPr>
        <w:t xml:space="preserve">  ● Boleto de avión El Calafate – Buenos Aires con AR.</w:t>
      </w:r>
    </w:p>
    <w:p>
      <w:pPr>
        <w:jc w:val="start"/>
      </w:pPr>
      <w:r>
        <w:rPr>
          <w:rFonts w:ascii="Arial" w:hAnsi="Arial" w:eastAsia="Arial" w:cs="Arial"/>
          <w:sz w:val="18"/>
          <w:szCs w:val="18"/>
        </w:rPr>
        <w:t xml:space="preserve">  ● Ticket de bus Puerto Natales – El Calafate.</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Punto Natales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437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338B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596D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2025-01-22T16:34:34-06:00</dcterms:created>
  <dcterms:modified xsi:type="dcterms:W3CDTF">2025-01-22T16:34:34-06:00</dcterms:modified>
</cp:coreProperties>
</file>

<file path=docProps/custom.xml><?xml version="1.0" encoding="utf-8"?>
<Properties xmlns="http://schemas.openxmlformats.org/officeDocument/2006/custom-properties" xmlns:vt="http://schemas.openxmlformats.org/officeDocument/2006/docPropsVTypes"/>
</file>