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Brasil Irresistible y Buenos Aires</w:t>
      </w:r>
    </w:p>
    <w:p>
      <w:pPr>
        <w:jc w:val="start"/>
      </w:pPr>
      <w:r>
        <w:rPr>
          <w:rFonts w:ascii="Arial" w:hAnsi="Arial" w:eastAsia="Arial" w:cs="Arial"/>
          <w:sz w:val="22.5"/>
          <w:szCs w:val="22.5"/>
          <w:b w:val="1"/>
          <w:bCs w:val="1"/>
        </w:rPr>
        <w:t xml:space="preserve">MT-52040  </w:t>
      </w:r>
      <w:r>
        <w:rPr>
          <w:rFonts w:ascii="Arial" w:hAnsi="Arial" w:eastAsia="Arial" w:cs="Arial"/>
          <w:sz w:val="22.5"/>
          <w:szCs w:val="22.5"/>
        </w:rPr>
        <w:t xml:space="preserve">- Web: </w:t>
      </w:r>
      <w:hyperlink r:id="rId7" w:history="1">
        <w:r>
          <w:rPr>
            <w:color w:val="blue"/>
          </w:rPr>
          <w:t xml:space="preserve">https://viaje.mt/eSLDl</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$2068 </w:t>
      </w:r>
      <w:r>
        <w:rPr>
          <w:rFonts w:ascii="Arial" w:hAnsi="Arial" w:eastAsia="Arial" w:cs="Arial"/>
          <w:sz w:val="25.5"/>
          <w:szCs w:val="25.5"/>
          <w:vertAlign w:val="superscript"/>
        </w:rPr>
        <w:t xml:space="preserve">USD</w:t>
      </w:r>
      <w:r>
        <w:rPr>
          <w:rFonts w:ascii="Arial" w:hAnsi="Arial" w:eastAsia="Arial" w:cs="Arial"/>
          <w:sz w:val="33"/>
          <w:szCs w:val="33"/>
        </w:rPr>
        <w:t xml:space="preserve"> | DBL + 699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Iguazú,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PANAMÁ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Río de Janeiro, Brasil, con conexión. Arribo al aeropuerto de Río de Janeiro,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RÍO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RÍO DE JANEIRO – IGUAZÚ – Cataratas Brasileñas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Iguazú. Llegada al aeropuerto y traslado al hotel. 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(ida y vuelta).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IGUAZÚ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$ 2,028</w:t>
            </w:r>
          </w:p>
        </w:tc>
        <w:tc>
          <w:tcPr>
            <w:tcW w:w="5000" w:type="pct"/>
          </w:tcPr>
          <w:p>
            <w:pPr/>
            <w:r>
              <w:rPr>
                <w:rFonts w:ascii="Arial" w:hAnsi="Arial" w:eastAsia="Arial" w:cs="Arial"/>
                <w:color w:val="000000"/>
                <w:sz w:val="18"/>
                <w:szCs w:val="18"/>
              </w:rPr>
              <w:t xml:space="preserve">$ 2,068</w:t>
            </w:r>
          </w:p>
        </w:tc>
        <w:tc>
          <w:tcPr>
            <w:tcW w:w="5000" w:type="pct"/>
          </w:tcPr>
          <w:p>
            <w:pPr/>
            <w:r>
              <w:rPr>
                <w:rFonts w:ascii="Arial" w:hAnsi="Arial" w:eastAsia="Arial" w:cs="Arial"/>
                <w:color w:val="000000"/>
                <w:sz w:val="18"/>
                <w:szCs w:val="18"/>
              </w:rPr>
              <w:t xml:space="preserve">$ 2,778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$ 2,268</w:t>
            </w:r>
          </w:p>
        </w:tc>
        <w:tc>
          <w:tcPr>
            <w:tcW w:w="5000" w:type="pct"/>
          </w:tcPr>
          <w:p>
            <w:pPr/>
            <w:r>
              <w:rPr>
                <w:rFonts w:ascii="Arial" w:hAnsi="Arial" w:eastAsia="Arial" w:cs="Arial"/>
                <w:color w:val="000000"/>
                <w:sz w:val="18"/>
                <w:szCs w:val="18"/>
              </w:rPr>
              <w:t xml:space="preserve">$ 2,298</w:t>
            </w:r>
          </w:p>
        </w:tc>
        <w:tc>
          <w:tcPr>
            <w:tcW w:w="5000" w:type="pct"/>
          </w:tcPr>
          <w:p>
            <w:pPr/>
            <w:r>
              <w:rPr>
                <w:rFonts w:ascii="Arial" w:hAnsi="Arial" w:eastAsia="Arial" w:cs="Arial"/>
                <w:color w:val="000000"/>
                <w:sz w:val="18"/>
                <w:szCs w:val="18"/>
              </w:rPr>
              <w:t xml:space="preserve">$ 3,258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$ 2,778</w:t>
            </w:r>
          </w:p>
        </w:tc>
        <w:tc>
          <w:tcPr>
            <w:tcW w:w="5000" w:type="pct"/>
          </w:tcPr>
          <w:p>
            <w:pPr/>
            <w:r>
              <w:rPr>
                <w:rFonts w:ascii="Arial" w:hAnsi="Arial" w:eastAsia="Arial" w:cs="Arial"/>
                <w:color w:val="000000"/>
                <w:sz w:val="18"/>
                <w:szCs w:val="18"/>
              </w:rPr>
              <w:t xml:space="preserve">$ 4,188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$ 699</w:t>
            </w:r>
          </w:p>
        </w:tc>
      </w:tr>
    </w:tbl>
    <w:p>
      <w:pPr>
        <w:jc w:val="start"/>
      </w:pPr>
      <w:r>
        <w:rPr>
          <w:rFonts w:ascii="Arial" w:hAnsi="Arial" w:eastAsia="Arial" w:cs="Arial"/>
          <w:color w:val="000000"/>
          <w:sz w:val="18"/>
          <w:szCs w:val="18"/>
        </w:rPr>
        <w:t xml:space="preserve">– Precios por persona en dólares– Precios no aplican en eventos especiales, carnaval, navidad y año nuevo–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Panamá – Río de Janeiro – Iguazú // Buenos Aires – México, con conexión.</w:t>
      </w:r>
    </w:p>
    <w:p>
      <w:pPr>
        <w:jc w:val="start"/>
      </w:pPr>
      <w:r>
        <w:rPr>
          <w:rFonts w:ascii="Arial" w:hAnsi="Arial" w:eastAsia="Arial" w:cs="Arial"/>
          <w:sz w:val="18"/>
          <w:szCs w:val="18"/>
        </w:rPr>
        <w:t xml:space="preserve">  ● Boleto de avión Iguazú – Buenos Aires con AR.</w:t>
      </w:r>
    </w:p>
    <w:p>
      <w:pPr>
        <w:jc w:val="start"/>
      </w:pPr>
      <w:r>
        <w:rPr>
          <w:rFonts w:ascii="Arial" w:hAnsi="Arial" w:eastAsia="Arial" w:cs="Arial"/>
          <w:sz w:val="18"/>
          <w:szCs w:val="18"/>
        </w:rPr>
        <w:t xml:space="preserve">  ● 03 noches en Río de Janeiro en hotel de categoría elegida</w:t>
      </w:r>
    </w:p>
    <w:p>
      <w:pPr>
        <w:jc w:val="start"/>
      </w:pPr>
      <w:r>
        <w:rPr>
          <w:rFonts w:ascii="Arial" w:hAnsi="Arial" w:eastAsia="Arial" w:cs="Arial"/>
          <w:sz w:val="18"/>
          <w:szCs w:val="18"/>
        </w:rPr>
        <w:t xml:space="preserve">  ● 02 noches en Iguazú en hotel de categoría elegida</w:t>
      </w:r>
    </w:p>
    <w:p>
      <w:pPr>
        <w:jc w:val="start"/>
      </w:pPr>
      <w:r>
        <w:rPr>
          <w:rFonts w:ascii="Arial" w:hAnsi="Arial" w:eastAsia="Arial" w:cs="Arial"/>
          <w:sz w:val="18"/>
          <w:szCs w:val="18"/>
        </w:rPr>
        <w:t xml:space="preserve">  ● 03 noches en Buenos Aires en hotel de categoría elegida</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con LATAM y 15 kg. con AEROLINEAS ARGENTINAS.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4"/>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9B2A0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9538A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9AFA30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BEAF9F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SLDl"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2025-07-08T21:42:39-06:00</dcterms:created>
  <dcterms:modified xsi:type="dcterms:W3CDTF">2025-07-08T21:42:39-06:00</dcterms:modified>
</cp:coreProperties>
</file>

<file path=docProps/custom.xml><?xml version="1.0" encoding="utf-8"?>
<Properties xmlns="http://schemas.openxmlformats.org/officeDocument/2006/custom-properties" xmlns:vt="http://schemas.openxmlformats.org/officeDocument/2006/docPropsVTypes"/>
</file>