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y Bogotá - Todo Incluido</w:t>
      </w:r>
    </w:p>
    <w:p>
      <w:pPr>
        <w:jc w:val="start"/>
      </w:pPr>
      <w:r>
        <w:rPr>
          <w:rFonts w:ascii="Arial" w:hAnsi="Arial" w:eastAsia="Arial" w:cs="Arial"/>
          <w:sz w:val="22.5"/>
          <w:szCs w:val="22.5"/>
          <w:b w:val="1"/>
          <w:bCs w:val="1"/>
        </w:rPr>
        <w:t xml:space="preserve">MT-52092  </w:t>
      </w:r>
      <w:r>
        <w:rPr>
          <w:rFonts w:ascii="Arial" w:hAnsi="Arial" w:eastAsia="Arial" w:cs="Arial"/>
          <w:sz w:val="22.5"/>
          <w:szCs w:val="22.5"/>
        </w:rPr>
        <w:t xml:space="preserve">- Web: </w:t>
      </w:r>
      <w:hyperlink r:id="rId7" w:history="1">
        <w:r>
          <w:rPr>
            <w:color w:val="blue"/>
          </w:rPr>
          <w:t xml:space="preserve">https://viaje.mt/b9NsP</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actividades personales. Recomendamos realizar el tour a la Catedral de Sal de Zipaquirá dónde podrán admirar uno de los logros arquitectónicos y artísticos más destacados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una visita a Tierra Bomba, Atolón Beach Club para un día de playa.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Sugerimos realizar el tour del atardecer por la bahía de Cartagena, donde disfrutarán de una embarcación admirando el maravilloso paisaje del sol poniente y de las increíbles vistas del atardecer de la ciudad amurallada.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CARTAGENA – 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$998</w:t>
            </w:r>
          </w:p>
        </w:tc>
        <w:tc>
          <w:tcPr>
            <w:tcW w:w="5000" w:type="pct"/>
          </w:tcPr>
          <w:p>
            <w:pPr/>
            <w:r>
              <w:rPr>
                <w:rFonts w:ascii="Arial" w:hAnsi="Arial" w:eastAsia="Arial" w:cs="Arial"/>
                <w:color w:val="000000"/>
                <w:sz w:val="18"/>
                <w:szCs w:val="18"/>
              </w:rPr>
              <w:t xml:space="preserve">$1,018</w:t>
            </w:r>
          </w:p>
        </w:tc>
        <w:tc>
          <w:tcPr>
            <w:tcW w:w="5000" w:type="pct"/>
          </w:tcPr>
          <w:p>
            <w:pPr/>
            <w:r>
              <w:rPr>
                <w:rFonts w:ascii="Arial" w:hAnsi="Arial" w:eastAsia="Arial" w:cs="Arial"/>
                <w:color w:val="000000"/>
                <w:sz w:val="18"/>
                <w:szCs w:val="18"/>
              </w:rPr>
              <w:t xml:space="preserve">$1,728</w:t>
            </w:r>
          </w:p>
        </w:tc>
        <w:tc>
          <w:tcPr>
            <w:tcW w:w="5000" w:type="pct"/>
          </w:tcPr>
          <w:p>
            <w:pPr/>
            <w:r>
              <w:rPr>
                <w:rFonts w:ascii="Arial" w:hAnsi="Arial" w:eastAsia="Arial" w:cs="Arial"/>
                <w:color w:val="000000"/>
                <w:sz w:val="18"/>
                <w:szCs w:val="18"/>
              </w:rPr>
              <w:t xml:space="preserve">$738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$1,178</w:t>
            </w:r>
          </w:p>
        </w:tc>
        <w:tc>
          <w:tcPr>
            <w:tcW w:w="5000" w:type="pct"/>
          </w:tcPr>
          <w:p>
            <w:pPr/>
            <w:r>
              <w:rPr>
                <w:rFonts w:ascii="Arial" w:hAnsi="Arial" w:eastAsia="Arial" w:cs="Arial"/>
                <w:color w:val="000000"/>
                <w:sz w:val="18"/>
                <w:szCs w:val="18"/>
              </w:rPr>
              <w:t xml:space="preserve">$1,278</w:t>
            </w:r>
          </w:p>
        </w:tc>
        <w:tc>
          <w:tcPr>
            <w:tcW w:w="5000" w:type="pct"/>
          </w:tcPr>
          <w:p>
            <w:pPr/>
            <w:r>
              <w:rPr>
                <w:rFonts w:ascii="Arial" w:hAnsi="Arial" w:eastAsia="Arial" w:cs="Arial"/>
                <w:color w:val="000000"/>
                <w:sz w:val="18"/>
                <w:szCs w:val="18"/>
              </w:rPr>
              <w:t xml:space="preserve">$1,888</w:t>
            </w:r>
          </w:p>
        </w:tc>
        <w:tc>
          <w:tcPr>
            <w:tcW w:w="5000" w:type="pct"/>
          </w:tcPr>
          <w:p>
            <w:pPr/>
            <w:r>
              <w:rPr>
                <w:rFonts w:ascii="Arial" w:hAnsi="Arial" w:eastAsia="Arial" w:cs="Arial"/>
                <w:color w:val="000000"/>
                <w:sz w:val="18"/>
                <w:szCs w:val="18"/>
              </w:rPr>
              <w:t xml:space="preserve">$958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$1,288</w:t>
            </w:r>
          </w:p>
        </w:tc>
        <w:tc>
          <w:tcPr>
            <w:tcW w:w="5000" w:type="pct"/>
          </w:tcPr>
          <w:p>
            <w:pPr/>
            <w:r>
              <w:rPr>
                <w:rFonts w:ascii="Arial" w:hAnsi="Arial" w:eastAsia="Arial" w:cs="Arial"/>
                <w:color w:val="000000"/>
                <w:sz w:val="18"/>
                <w:szCs w:val="18"/>
              </w:rPr>
              <w:t xml:space="preserve">$1,378</w:t>
            </w:r>
          </w:p>
        </w:tc>
        <w:tc>
          <w:tcPr>
            <w:tcW w:w="5000" w:type="pct"/>
          </w:tcPr>
          <w:p>
            <w:pPr/>
            <w:r>
              <w:rPr>
                <w:rFonts w:ascii="Arial" w:hAnsi="Arial" w:eastAsia="Arial" w:cs="Arial"/>
                <w:color w:val="000000"/>
                <w:sz w:val="18"/>
                <w:szCs w:val="18"/>
              </w:rPr>
              <w:t xml:space="preserve">$2,018</w:t>
            </w:r>
          </w:p>
        </w:tc>
        <w:tc>
          <w:tcPr>
            <w:tcW w:w="5000" w:type="pct"/>
          </w:tcPr>
          <w:p>
            <w:pPr/>
            <w:r>
              <w:rPr>
                <w:rFonts w:ascii="Arial" w:hAnsi="Arial" w:eastAsia="Arial" w:cs="Arial"/>
                <w:color w:val="000000"/>
                <w:sz w:val="18"/>
                <w:szCs w:val="18"/>
              </w:rPr>
              <w:t xml:space="preserve">$968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$1,698</w:t>
            </w:r>
          </w:p>
        </w:tc>
        <w:tc>
          <w:tcPr>
            <w:tcW w:w="5000" w:type="pct"/>
          </w:tcPr>
          <w:p>
            <w:pPr/>
            <w:r>
              <w:rPr>
                <w:rFonts w:ascii="Arial" w:hAnsi="Arial" w:eastAsia="Arial" w:cs="Arial"/>
                <w:color w:val="000000"/>
                <w:sz w:val="18"/>
                <w:szCs w:val="18"/>
              </w:rPr>
              <w:t xml:space="preserve">$2,648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$ 968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$ 968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$ 2,438</w:t>
            </w:r>
          </w:p>
        </w:tc>
        <w:tc>
          <w:tcPr>
            <w:tcW w:w="5000" w:type="pct"/>
          </w:tcPr>
          <w:p>
            <w:pPr/>
            <w:r>
              <w:rPr>
                <w:rFonts w:ascii="Arial" w:hAnsi="Arial" w:eastAsia="Arial" w:cs="Arial"/>
                <w:color w:val="000000"/>
                <w:sz w:val="18"/>
                <w:szCs w:val="18"/>
              </w:rPr>
              <w:t xml:space="preserve">$ 3,868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Cartagena Plaza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Las Americas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Dreams Karibana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Bogotá–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04 noches de alojamiento en Cartagena en el hotel seleccionado.</w:t>
      </w:r>
    </w:p>
    <w:p>
      <w:pPr>
        <w:jc w:val="start"/>
      </w:pPr>
      <w:r>
        <w:rPr>
          <w:rFonts w:ascii="Arial" w:hAnsi="Arial" w:eastAsia="Arial" w:cs="Arial"/>
          <w:sz w:val="18"/>
          <w:szCs w:val="18"/>
        </w:rPr>
        <w:t xml:space="preserve">  ● Todo incluido en el hotel seleccionado en Cartagena.</w:t>
      </w:r>
    </w:p>
    <w:p>
      <w:pPr>
        <w:jc w:val="start"/>
      </w:pPr>
      <w:r>
        <w:rPr>
          <w:rFonts w:ascii="Arial" w:hAnsi="Arial" w:eastAsia="Arial" w:cs="Arial"/>
          <w:sz w:val="18"/>
          <w:szCs w:val="18"/>
        </w:rPr>
        <w:t xml:space="preserve">  ● Desayuno diario en el hotel en Bogotá.</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Visitas opcionales.</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98CC5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BC56C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62BBA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9NsP"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2025-09-18T14:16:40-06:00</dcterms:created>
  <dcterms:modified xsi:type="dcterms:W3CDTF">2025-09-18T14:16:40-06:00</dcterms:modified>
</cp:coreProperties>
</file>

<file path=docProps/custom.xml><?xml version="1.0" encoding="utf-8"?>
<Properties xmlns="http://schemas.openxmlformats.org/officeDocument/2006/custom-properties" xmlns:vt="http://schemas.openxmlformats.org/officeDocument/2006/docPropsVTypes"/>
</file>