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Caño Cristales</w:t>
      </w:r>
    </w:p>
    <w:p>
      <w:pPr>
        <w:jc w:val="start"/>
      </w:pPr>
      <w:r>
        <w:rPr>
          <w:rFonts w:ascii="Arial" w:hAnsi="Arial" w:eastAsia="Arial" w:cs="Arial"/>
          <w:sz w:val="22.5"/>
          <w:szCs w:val="22.5"/>
          <w:b w:val="1"/>
          <w:bCs w:val="1"/>
        </w:rPr>
        <w:t xml:space="preserve">MT-52203  </w:t>
      </w:r>
      <w:r>
        <w:rPr>
          <w:rFonts w:ascii="Arial" w:hAnsi="Arial" w:eastAsia="Arial" w:cs="Arial"/>
          <w:sz w:val="22.5"/>
          <w:szCs w:val="22.5"/>
        </w:rPr>
        <w:t xml:space="preserve">- Web: </w:t>
      </w:r>
      <w:hyperlink r:id="rId7" w:history="1">
        <w:r>
          <w:rPr>
            <w:color w:val="blue"/>
          </w:rPr>
          <w:t xml:space="preserve">https://viaje.mt/dvm</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$1428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domingo,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La Macarena.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LA MACARENA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asistencia en el hotel para realizar el traslado al Puente aéreo de Bogotá para tomar vuelo hacia La Macarena. Al llegar al municipio de La Macarena, ubicado en el departamento del Meta, se asistencia por parte de los guías y charla de inducción por parte de las entidades ambientales locales (Parques Nacionales y Cormacarena). Traslado al hotel seleccionado, donde se asignará una habitación para cambio de ropa y guardar equipajes. Luego, nos trasladaremos hacia el Mirador de la Macarena, desde donde se puede apreciar una vista panorámica de la selva y los paisajes que rodean este paraíso natural. Luego, nos dirigiremos hacia Cristalitos, la encantadora maqueta de Caño Cristales, donde podrás admirar una representación en miniatura de la maravillosa flora y fauna que habita en esta región. Incluye almuerzo y cena (el almuerzo depende de la hora del vuelo si se incluye o no). Traslado al hotel escogido.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MACARENA – Parque Nacional Natural Serranía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la mañana según el horario indicado por las autoridades ambientales. El recorrido en compartido abordará una lancha que navegará durante unos 20 minutos sobre el río Guayabero y permitirá apreciar las riquezas naturales de nuestro país: avistamiento de aves, fauna y disfrutar del paisaje. Una vez se llega al punto de desembarque, se tomará una camioneta 4X4 que los transportará hasta el Manantial del Cajuche en un trayecto de aproximadamente 20 minutos, a través de una vía destapada rodeada de exótica vegetación. Luego, se iniciará una caminata por uno de los senderos designados por las autoridades ambientales según el permiso, la capacidad de carga y las condiciones físicas de los visitantes. En el sendero se bordeará Caño Cristales, un lugar mágico y único en el mundo donde la naturaleza expone su belleza en el río de los 5 colores, un efecto fruto de las aguas transparentes y puras del río que dejan ver diversos colores por las algas acuáticas que florecen durante una época específica del año (junio a noviembre). En el recorrido se destinará un lugar y momento para tomar un almuerzo típico de la región, el cual es entregado a cada visitante al iniciar el día envuelto en hojas de plátano (Tipo Fiambre). Finalmente, regreso desde Caño Cristales al municipio La Macarena con el mismo protocolo que se realizó a la ida. Incluye desayuno, almuerzo y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Empieza tu día con el desayuno en el hotel y, embárcate en la aventura para descubrir Caño Cristales y el Parque Nacional Natural Serranía de la Macarena. Durante esta visita, exploraremos los senderos de este impresionante parque, donde tendrás la oportunidad de maravillarte con la majestuosidad de la Macarenia Clavijera, una planta única que pinta de colores vibrantes las cristalinas aguas de Caño Cristales. Aprenderemos sobre la importancia y belleza natural de este increíble lugar y la biodiversidad que lo habita. Regreso al hotel escogido. Incluye desayuno, almuerzo y cena.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MACARENA – Visita Bajo Lozada – BOGOTA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nos desplazaremos hacia Bajo Losada para un recorrido en lancha de aproximadamente 2 horas, este lugar es conocido por ser el punto de encuentro entre el río Guayabero y el río Lozada. Si la naturaleza lo permite, se pueden observar delfines rosados, que suelen visitar el lugar. Finalmente, traslado al aeropuerto en para tomar el vuelo de retorno a Bogotá. Recogida en el aeropuerto para dirigirse al hotel escogido, check-in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 398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$ 1,568</w:t>
            </w:r>
          </w:p>
        </w:tc>
      </w:tr>
      <w:tr>
        <w:trPr/>
        <w:tc>
          <w:tcPr>
            <w:tcW w:w="5000" w:type="pct"/>
          </w:tcPr>
          <w:p>
            <w:pPr/>
            <w:r>
              <w:rPr>
                <w:rFonts w:ascii="Arial" w:hAnsi="Arial" w:eastAsia="Arial" w:cs="Arial"/>
                <w:color w:val="000000"/>
                <w:sz w:val="18"/>
                <w:szCs w:val="18"/>
              </w:rPr>
              <w:t xml:space="preserve">Hoteles 3* sup</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$ 1,688</w:t>
            </w:r>
          </w:p>
        </w:tc>
        <w:tc>
          <w:tcPr>
            <w:tcW w:w="5000" w:type="pct"/>
          </w:tcPr>
          <w:p>
            <w:pPr/>
            <w:r>
              <w:rPr>
                <w:rFonts w:ascii="Arial" w:hAnsi="Arial" w:eastAsia="Arial" w:cs="Arial"/>
                <w:color w:val="000000"/>
                <w:sz w:val="18"/>
                <w:szCs w:val="18"/>
              </w:rPr>
              <w:t xml:space="preserve">$ 2,298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$ 3,058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navidad, año nuevo, pascua, semana santa, carnaval y eventos especiales.– Los precios cambian constantemente, así que te sugerimos la verificación de estos, y no utilizar este documento como definitivo.– Tarifas validas con precompra de 21 días.– Aplica desde el 15 de junio hasta el 15 de noviembre 2025.  –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Casa Hotel Real</w:t>
            </w:r>
          </w:p>
        </w:tc>
        <w:tc>
          <w:tcPr>
            <w:tcW w:w="5000" w:type="pct"/>
          </w:tcPr>
          <w:p>
            <w:pPr/>
            <w:r>
              <w:rPr>
                <w:rFonts w:ascii="Arial" w:hAnsi="Arial" w:eastAsia="Arial" w:cs="Arial"/>
                <w:color w:val="000000"/>
                <w:sz w:val="18"/>
                <w:szCs w:val="18"/>
              </w:rPr>
              <w:t xml:space="preserve">La Macarena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La Manigua Ecolodge</w:t>
            </w:r>
          </w:p>
        </w:tc>
        <w:tc>
          <w:tcPr>
            <w:tcW w:w="5000" w:type="pct"/>
          </w:tcPr>
          <w:p>
            <w:pPr/>
            <w:r>
              <w:rPr>
                <w:rFonts w:ascii="Arial" w:hAnsi="Arial" w:eastAsia="Arial" w:cs="Arial"/>
                <w:color w:val="000000"/>
                <w:sz w:val="18"/>
                <w:szCs w:val="18"/>
              </w:rPr>
              <w:t xml:space="preserve">La Macarena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Makalombia</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México.</w:t>
      </w:r>
    </w:p>
    <w:p>
      <w:pPr>
        <w:jc w:val="start"/>
      </w:pPr>
      <w:r>
        <w:rPr>
          <w:rFonts w:ascii="Arial" w:hAnsi="Arial" w:eastAsia="Arial" w:cs="Arial"/>
          <w:sz w:val="18"/>
          <w:szCs w:val="18"/>
        </w:rPr>
        <w:t xml:space="preserve">  ● Vuelo doméstico Bogotá – La Macarena – Bogotá.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Traslados terrestres y fluviales en servicio compartido.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de alojamiento en Caño Cristales. </w:t>
      </w:r>
    </w:p>
    <w:p>
      <w:pPr>
        <w:jc w:val="start"/>
      </w:pPr>
      <w:r>
        <w:rPr>
          <w:rFonts w:ascii="Arial" w:hAnsi="Arial" w:eastAsia="Arial" w:cs="Arial"/>
          <w:sz w:val="18"/>
          <w:szCs w:val="18"/>
        </w:rPr>
        <w:t xml:space="preserve">  ● Desayuno diario en Bogotá, Pensión completa en La Macarena.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IMPORTARTES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0B1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8AA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2F389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2025-02-09T12:02:08-06:00</dcterms:created>
  <dcterms:modified xsi:type="dcterms:W3CDTF">2025-02-09T12:02:08-06:00</dcterms:modified>
</cp:coreProperties>
</file>

<file path=docProps/custom.xml><?xml version="1.0" encoding="utf-8"?>
<Properties xmlns="http://schemas.openxmlformats.org/officeDocument/2006/custom-properties" xmlns:vt="http://schemas.openxmlformats.org/officeDocument/2006/docPropsVTypes"/>
</file>