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 Brasil</w:t>
      </w:r>
    </w:p>
    <w:p>
      <w:pPr>
        <w:jc w:val="start"/>
      </w:pPr>
      <w:r>
        <w:rPr>
          <w:rFonts w:ascii="Arial" w:hAnsi="Arial" w:eastAsia="Arial" w:cs="Arial"/>
          <w:sz w:val="22.5"/>
          <w:szCs w:val="22.5"/>
          <w:b w:val="1"/>
          <w:bCs w:val="1"/>
        </w:rPr>
        <w:t xml:space="preserve">MT-52209  </w:t>
      </w:r>
      <w:r>
        <w:rPr>
          <w:rFonts w:ascii="Arial" w:hAnsi="Arial" w:eastAsia="Arial" w:cs="Arial"/>
          <w:sz w:val="22.5"/>
          <w:szCs w:val="22.5"/>
        </w:rPr>
        <w:t xml:space="preserve">- Web: </w:t>
      </w:r>
      <w:hyperlink r:id="rId7" w:history="1">
        <w:r>
          <w:rPr>
            <w:color w:val="blue"/>
          </w:rPr>
          <w:t xml:space="preserve">https://viaje.mt/eUeXE</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$1168 </w:t>
      </w:r>
      <w:r>
        <w:rPr>
          <w:rFonts w:ascii="Arial" w:hAnsi="Arial" w:eastAsia="Arial" w:cs="Arial"/>
          <w:sz w:val="25.5"/>
          <w:szCs w:val="25.5"/>
          <w:vertAlign w:val="superscript"/>
        </w:rPr>
        <w:t xml:space="preserve">USD</w:t>
      </w:r>
      <w:r>
        <w:rPr>
          <w:rFonts w:ascii="Arial" w:hAnsi="Arial" w:eastAsia="Arial" w:cs="Arial"/>
          <w:sz w:val="33"/>
          <w:szCs w:val="33"/>
        </w:rPr>
        <w:t xml:space="preserve"> | DBL + 580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Brasilia,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Brasilia,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Brasilia,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BRASILIA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conoceremos en un tour de medio día la ciudad de Brasilia y sus locales icónicos de arquitectura bellísima de los antilde;os 50. En este recorrido puedes conocer la zona residencial de Brasilia, llena de arenas verdes y tiendas comerciales, la Iglesia de Nossa Senhora de Fátima, el primer monumento inaugurado en la ciudad y proyectado por Oscar Niemeyer. El santuario de San Juan Bosco, con un interior sorprendente, inaugurado en los antilde;os 70, la Torre de TV, con estructura de hierro de más de 220 metros con una plataforma panorámica de 75 metros que ofrece una vista de 360ordm; del Plano Piloto. Otros lugares como la sede del ejército brasilentilde;o, la Catedral Metropolitana, que es considerada uno de los principales trabajos arquitectónicos de Oscar Niemeyer con una campantilde;a que fue donada por el gobierno de Espantilde;a. También puedes conocer la Explanada de los Ministerios, con 17 predios organizados de manera alineada. Este tour también incluye el Palacio Itamaraty, donde está el Ministro de Relaciones Extranjeras, con una escultura llamada ldquo;Meteorordquo;, representando los cinco continentes del mundo; La plaza de los tres poderes, donde se encuentra el Ejecutivo, en Palacio do Planalto, Judiciario, en la Suprema Corte y Legislativo en el Congreso Nacional. Hay también una sección de visitas al Palacio Jaburu, donde reside el vicepresidente y al Palacio de la Alvorada, así como al sector de las Embajadas.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BRASILIA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$ 2,168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$ 2,478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$ 580</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 PAUL</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PLAZA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Brasilia – Río de Janeiro – Sao Paulo – México.</w:t>
      </w:r>
    </w:p>
    <w:p>
      <w:pPr>
        <w:jc w:val="start"/>
      </w:pPr>
      <w:r>
        <w:rPr>
          <w:rFonts w:ascii="Arial" w:hAnsi="Arial" w:eastAsia="Arial" w:cs="Arial"/>
          <w:sz w:val="18"/>
          <w:szCs w:val="18"/>
        </w:rPr>
        <w:t xml:space="preserve">  ● 03 noches de alojamiento en Brasilia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D8B0B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DD616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839504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UeX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2025-09-02T10:57:51-06:00</dcterms:created>
  <dcterms:modified xsi:type="dcterms:W3CDTF">2025-09-02T10:57:51-06:00</dcterms:modified>
</cp:coreProperties>
</file>

<file path=docProps/custom.xml><?xml version="1.0" encoding="utf-8"?>
<Properties xmlns="http://schemas.openxmlformats.org/officeDocument/2006/custom-properties" xmlns:vt="http://schemas.openxmlformats.org/officeDocument/2006/docPropsVTypes"/>
</file>