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 del Inca Express</w:t>
      </w:r>
    </w:p>
    <w:p>
      <w:pPr>
        <w:jc w:val="start"/>
      </w:pPr>
      <w:r>
        <w:rPr>
          <w:rFonts w:ascii="Arial" w:hAnsi="Arial" w:eastAsia="Arial" w:cs="Arial"/>
          <w:sz w:val="22.5"/>
          <w:szCs w:val="22.5"/>
          <w:b w:val="1"/>
          <w:bCs w:val="1"/>
        </w:rPr>
        <w:t xml:space="preserve">MT-52270  </w:t>
      </w:r>
      <w:r>
        <w:rPr>
          <w:rFonts w:ascii="Arial" w:hAnsi="Arial" w:eastAsia="Arial" w:cs="Arial"/>
          <w:sz w:val="22.5"/>
          <w:szCs w:val="22.5"/>
        </w:rPr>
        <w:t xml:space="preserve">- Web: </w:t>
      </w:r>
      <w:hyperlink r:id="rId7" w:history="1">
        <w:r>
          <w:rPr>
            <w:color w:val="blue"/>
          </w:rPr>
          <w:t xml:space="preserve">https://viaje.mt/dbxl</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7.693498452012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16</w:t>
            </w:r>
          </w:p>
          <w:p>
            <w:pPr>
              <w:jc w:val="start"/>
              <w:spacing w:before="0" w:after="0" w:line="24" w:lineRule="auto"/>
            </w:pPr>
          </w:p>
          <w:p>
            <w:pPr>
              <w:jc w:val="start"/>
            </w:pPr>
            <w:r>
              <w:rPr>
                <w:rFonts w:ascii="Arial" w:hAnsi="Arial" w:eastAsia="Arial" w:cs="Arial"/>
                <w:sz w:val="18"/>
                <w:szCs w:val="18"/>
              </w:rPr>
              <w:t xml:space="preserve">Junio:  14</w:t>
            </w:r>
          </w:p>
          <w:p>
            <w:pPr>
              <w:jc w:val="start"/>
              <w:spacing w:before="0" w:after="0" w:line="24" w:lineRule="auto"/>
            </w:pPr>
          </w:p>
          <w:p>
            <w:pPr>
              <w:jc w:val="start"/>
            </w:pPr>
            <w:r>
              <w:rPr>
                <w:rFonts w:ascii="Arial" w:hAnsi="Arial" w:eastAsia="Arial" w:cs="Arial"/>
                <w:sz w:val="18"/>
                <w:szCs w:val="18"/>
              </w:rPr>
              <w:t xml:space="preserve">Julio: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Camino del Inca,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Noche Abordo.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tu llegada al aeropuerto de Lima, el servicio de transporte y un representante con cartel del programa y/o logo de Mega travel.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espantilde;ol. Ahí se encuentra su magnífica Catedral, construida en el siglo XVI. Ahí se encuentra su magnífica Catedral, construida en el siglo XVI. Al finalizar te trasladaremos a tu hotel. Resto del día libre.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tomar su vuelo con destino a Cusco. Arribo al aeropuerto de Cusco, recepción, el guía lo espera con cartel del nombre del programa y/o logo de Mega travel. Uno de nuestros representantes te dará la bienvenida en la Ciudad Imperial y te acompantilde;ará hasta tu hotel seleccionado. Por la tarde,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cusquentilde;as donde está la fortaleza de Sacsayhuamán, cuyas imponentes murallas ofrecen una impresionante vista panorámica de Cusco. Continúa hacia Qenqo, un complejo arqueológico de uso religioso donde se cree que los incas practicaban rituales relacionados con la agricultura. Continúa el tour en Puka Pukara, ldquo;fuerte rojordquo; en quechua; un complejo arquitectónico de supuesto uso militar, con múltiples ambientes, plazas, bantilde;os,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CUSCO - CAMINO DEL INCA -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04:45 Será recogido del hotel y trasladado a la estación de tren para dirigirnos al Km. 104 de la línea férrea donde iniciaremos la caminata. Luego de cruzar el puente colgante sobre el río Urubamba y pasar por el conjunto arqueológico de Chachabamba. Ascenderemos al magnífico conjunto arqueológico de Wintilde;ayhuayna (2,700 m.s.n.m.), enclavado en las imponentes montantilde;as que dominan el valle del río Urubamba. Ahí podremos disfrutar un box lunch de almuerzo. En el trayecto, apreciaremos la vegetación característica del bosque. Nuestro recorrido continuará en medio de la densa vegetación hacia Inti Punku o La Puerta del Sol, desde donde se podrá apreciar una impresionante vista panorámica de la ciudadela de Machu Picchu (2,430 m.s.n.m.). A medida que vamos descendiendo, tomaremos el bus que nos llevará a Aguas Calientes, donde usted hará el check-in en su hotel.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Nivel: Moderado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Altitud máxima: Inti Punku 9005 pies | 2745 600 m s.n.m.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Distancia a pie: 11 km - 6,83 millas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*Equipaje: Por favor empaque una pieza como equipaje de mano para el recorrido a Machu Picchu. Debido a las restricciones de equipaje a bordo de los trenes hacia y desde Machu Picchu, los pasajeros solo pueden llevar un (1) paquete pequentilde;o que no pese más de 5 kg (11 lbs).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MACHU PICCHU PUEBLO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ascenderemos temprano por la mantilde;ana en bus a la ciudadela de Machu Picchu. Tendremos la visita guiada por los distintos sectores de este maravilloso legado inca, considerado Patrimonio Cultural de la Humanidad. Por la tarde, nos trasladaremos al poblado de Machu Picchu Pueblo para almorzar y luego tomar el tren que nos llevará de regreso a Ollantaytambo, donde nuestro transporte lo acompantilde;ará de vuelta a su hotel en Cusco. Alojamiento en Cusco.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Disfrute del día para explorar la ciudad o permanezca en su hotel para descansar. Sugerimos realizar alguna excursión opcional de acuerdo a su condición física.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Disfrute del día para explorar la ciudad o permanezca en su hotel para descansar. Sugerimos realizar alguna excursión opcional de acuerdo a su condición física.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movilidad te llevará hasta el aeropuerto de Cusco para abordar tu vuelo a Lima. Un representante te asistirá durante el trayecto. A tu llegada al aeropuerto de Lima, el servicio de transporte y un representante te recogerán para trasladarte a tu hotel. Tarde libre.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$ 989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16</w:t>
            </w:r>
          </w:p>
        </w:tc>
        <w:tc>
          <w:tcPr>
            <w:tcW w:w="5000" w:type="pct"/>
          </w:tcPr>
          <w:p>
            <w:pPr/>
            <w:r>
              <w:rPr>
                <w:rFonts w:ascii="Arial" w:hAnsi="Arial" w:eastAsia="Arial" w:cs="Arial"/>
                <w:color w:val="000000"/>
                <w:sz w:val="18"/>
                <w:szCs w:val="18"/>
              </w:rPr>
              <w:t xml:space="preserve">$ 235</w:t>
            </w:r>
          </w:p>
        </w:tc>
      </w:tr>
      <w:tr>
        <w:trPr/>
        <w:tc>
          <w:tcPr>
            <w:tcW w:w="5000" w:type="pct"/>
          </w:tcPr>
          <w:p>
            <w:pPr/>
            <w:r>
              <w:rPr>
                <w:rFonts w:ascii="Arial" w:hAnsi="Arial" w:eastAsia="Arial" w:cs="Arial"/>
                <w:color w:val="000000"/>
                <w:sz w:val="18"/>
                <w:szCs w:val="18"/>
              </w:rPr>
              <w:t xml:space="preserve">Junio: 14  Julio: 12</w:t>
            </w:r>
          </w:p>
        </w:tc>
        <w:tc>
          <w:tcPr>
            <w:tcW w:w="5000" w:type="pct"/>
          </w:tcPr>
          <w:p>
            <w:pPr/>
            <w:r>
              <w:rPr>
                <w:rFonts w:ascii="Arial" w:hAnsi="Arial" w:eastAsia="Arial" w:cs="Arial"/>
                <w:color w:val="000000"/>
                <w:sz w:val="18"/>
                <w:szCs w:val="18"/>
              </w:rPr>
              <w:t xml:space="preserve">$ 335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Jose Antonio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 By Inkaterra</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r>
        <w:trPr/>
        <w:tc>
          <w:tcPr>
            <w:tcW w:w="5000" w:type="pct"/>
            <w:gridSpan w:val="4"/>
          </w:tcPr>
          <w:p>
            <w:pPr/>
          </w:p>
        </w:tc>
      </w:tr>
    </w:tbl>
    <w:p>
      <w:pPr>
        <w:jc w:val="start"/>
      </w:pPr>
      <w:r>
        <w:rPr>
          <w:rFonts w:ascii="Arial" w:hAnsi="Arial" w:eastAsia="Arial" w:cs="Arial"/>
          <w:sz w:val="22.5"/>
          <w:szCs w:val="22.5"/>
          <w:b w:val="1"/>
          <w:bCs w:val="1"/>
        </w:rPr>
        <w:t xml:space="preserve">Precios vigentes hasta el 12/07/2025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servicio compartido en idioma español.</w:t>
      </w:r>
    </w:p>
    <w:p>
      <w:pPr>
        <w:jc w:val="start"/>
      </w:pPr>
      <w:r>
        <w:rPr>
          <w:rFonts w:ascii="Arial" w:hAnsi="Arial" w:eastAsia="Arial" w:cs="Arial"/>
          <w:sz w:val="18"/>
          <w:szCs w:val="18"/>
        </w:rPr>
        <w:t xml:space="preserve">  ● Visita de Ciudad y Museo Larco en servicio compartido en idioma español con entradas incluidas.</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idioma español</w:t>
      </w:r>
    </w:p>
    <w:p>
      <w:pPr>
        <w:jc w:val="start"/>
      </w:pPr>
      <w:r>
        <w:rPr>
          <w:rFonts w:ascii="Arial" w:hAnsi="Arial" w:eastAsia="Arial" w:cs="Arial"/>
          <w:sz w:val="18"/>
          <w:szCs w:val="18"/>
        </w:rPr>
        <w:t xml:space="preserve">  ● Tour a la ciudad de Cusco y Parque Arqueológico en idioma español con entradas incluidas</w:t>
      </w:r>
    </w:p>
    <w:p>
      <w:pPr>
        <w:jc w:val="start"/>
      </w:pPr>
      <w:r>
        <w:rPr>
          <w:rFonts w:ascii="Arial" w:hAnsi="Arial" w:eastAsia="Arial" w:cs="Arial"/>
          <w:sz w:val="18"/>
          <w:szCs w:val="18"/>
        </w:rPr>
        <w:t xml:space="preserve">  ● Camino del Inca con entradas incluidas y almuerzo box lunch.</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Expedition</w:t>
      </w:r>
    </w:p>
    <w:p>
      <w:pPr>
        <w:jc w:val="start"/>
      </w:pPr>
      <w:r>
        <w:rPr>
          <w:rFonts w:ascii="Arial" w:hAnsi="Arial" w:eastAsia="Arial" w:cs="Arial"/>
          <w:sz w:val="18"/>
          <w:szCs w:val="18"/>
        </w:rPr>
        <w:t xml:space="preserve">  ● 01 bus ida/retorno de Machu Picchu</w:t>
      </w:r>
    </w:p>
    <w:p>
      <w:pPr>
        <w:jc w:val="start"/>
      </w:pPr>
      <w:r>
        <w:rPr>
          <w:rFonts w:ascii="Arial" w:hAnsi="Arial" w:eastAsia="Arial" w:cs="Arial"/>
          <w:sz w:val="18"/>
          <w:szCs w:val="18"/>
        </w:rPr>
        <w:t xml:space="preserve">  ● 01 entrada a Machu Picchu con visita guiada</w:t>
      </w:r>
    </w:p>
    <w:p>
      <w:pPr>
        <w:jc w:val="start"/>
      </w:pPr>
      <w:r>
        <w:rPr>
          <w:rFonts w:ascii="Arial" w:hAnsi="Arial" w:eastAsia="Arial" w:cs="Arial"/>
          <w:sz w:val="18"/>
          <w:szCs w:val="18"/>
        </w:rPr>
        <w:t xml:space="preserve">  ● 01 almuerzo en restaurante de Machu Picchu Pueblo (no incluye bebidas)</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Consulte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Reservaciones con un anticipo de 400 USD no reembolsables y copia de pasaporte</w:t>
      </w:r>
    </w:p>
    <w:p>
      <w:pPr>
        <w:jc w:val="start"/>
      </w:pPr>
      <w:r>
        <w:rPr>
          <w:rFonts w:ascii="Arial" w:hAnsi="Arial" w:eastAsia="Arial" w:cs="Arial"/>
          <w:sz w:val="18"/>
          <w:szCs w:val="18"/>
        </w:rPr>
        <w:t xml:space="preserve">Pago total de 60 días antes de la salida</w:t>
      </w:r>
    </w:p>
    <w:p>
      <w:pPr>
        <w:jc w:val="start"/>
      </w:pPr>
      <w:r>
        <w:rPr>
          <w:rFonts w:ascii="Arial" w:hAnsi="Arial" w:eastAsia="Arial" w:cs="Arial"/>
          <w:sz w:val="18"/>
          <w:szCs w:val="18"/>
        </w:rPr>
        <w:t xml:space="preserve">Sujeto a disponibilidad, aerea, terrestre y a cambios sin previo aviso.</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Edad mínima para viajar 08 años.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ED7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95B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2CAD02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bx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2025-01-17T14:09:23-06:00</dcterms:created>
  <dcterms:modified xsi:type="dcterms:W3CDTF">2025-01-17T14:09:23-06:00</dcterms:modified>
</cp:coreProperties>
</file>

<file path=docProps/custom.xml><?xml version="1.0" encoding="utf-8"?>
<Properties xmlns="http://schemas.openxmlformats.org/officeDocument/2006/custom-properties" xmlns:vt="http://schemas.openxmlformats.org/officeDocument/2006/docPropsVTypes"/>
</file>