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Costa Toscana</w:t>
      </w:r>
    </w:p>
    <w:p>
      <w:pPr>
        <w:jc w:val="start"/>
      </w:pPr>
      <w:r>
        <w:rPr>
          <w:rFonts w:ascii="Arial" w:hAnsi="Arial" w:eastAsia="Arial" w:cs="Arial"/>
          <w:sz w:val="22.5"/>
          <w:szCs w:val="22.5"/>
          <w:b w:val="1"/>
          <w:bCs w:val="1"/>
        </w:rPr>
        <w:t xml:space="preserve">MT-60475  </w:t>
      </w:r>
      <w:r>
        <w:rPr>
          <w:rFonts w:ascii="Arial" w:hAnsi="Arial" w:eastAsia="Arial" w:cs="Arial"/>
          <w:sz w:val="22.5"/>
          <w:szCs w:val="22.5"/>
        </w:rPr>
        <w:t xml:space="preserve">- Web: </w:t>
      </w:r>
      <w:hyperlink r:id="rId7" w:history="1">
        <w:r>
          <w:rPr>
            <w:color w:val="blue"/>
          </w:rPr>
          <w:t xml:space="preserve">https://viaje.mt/zicsa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$869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+ 179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MAYO 31,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Civitavecchia, Savona, Marsella, Barcelona, Ibiza, Palermo, Civitavecchia.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COSTA TOSCANA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crucero en el buque insignia de Costa, el Costa Toscana, tiene algo para todos a bordo. Te esperan espectáculos y entretenimiento con artistas internacionales, así como piscinas con toboganes y juegos acuáticos para todas las edades, un spa y gimnasio de última generación, y mucho más. Costa Toscana cuenta con una excelente cocina con la más amplia variedad de restaurantes italianos e internacionales en la flota.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31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costa italiana del Lacio, una fortaleza del siglo XVI da la bienvenida a los cruceros a Civitavecchia, el principal puerto de Roma. Este impresionante pueblo mediterráneo se encuentra a 50 millas al noroeste de la capital. La influencia de Roma en el arte, el intelecto, la política y la religión ayudó a dar forma al mundo occidental, y mucho de su pasado histórico todavía se puede ver hoy en día. Los destinos turísticos imperdibles incluyen la Capilla Sixtina de la Ciudad del Vaticano, con frescos pintados por Miguel ángel; las ruinas del Foro Romano, que albergan impresionantes templos de la antigua metrópoli; y el Coliseo, construido en el antilde;o 80 d.C. como anfiteatro para batallas de gladiadores y juegos de guerra. Mientras paseas por las calles empedradas con una rebanada de pizza auténtica o un cono de helado cremoso, asegúrate de posar para una foto en la Plaza de Espantilde;a y lanza una moneda a la Fontana di Trevi para asegurar tu regreso a la Ciudad Eterna. Los recorridos culinarios se aventuran a vintilde;edos y arboledas para tomar sorbos de vino y salsas de aceite de oliva.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01   SAVONA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suroeste de Génova, en la Riviera italiana, se encuentra Savona, un pintoresco puerto marítimo de la región de Liguria. Aunque las raíces de la comuna se remontan a más de 2.000 antilde;os, hoy en día Savona combina estructuras históricas con atracciones modernas y relajantes tramos de playa. Entre los sitios populares que han resistido la prueba se encuentran la imponente Fortaleza de Priamar, erigida en el siglo XVI, y la propia Capilla Sixtina de Savona, un pequentilde;o pero hermoso espacio construido por el Papa Sixto IV a finales de 1400 y decorado con elaborados frescos a principios de 1800. Considere un recorrido culinario desde este puerto para descubrir un plato regional como la farinata, un panqueque de garbanzos, y para saborear ingredientes de origen local como el aceite de oliva de Liguria. Savona también es un punto de partida para excursiones como recorridos en automóvil por el opulento Montecarlo y los históricos pueblos costeros de Cinque Terre, declarados Patrimonio de la Humanidad por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02   MARSELLA  -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la segunda ciudad más grande de Francia y el hogar del puerto comercial más grande del país, Marsella es cosmopolita y vibrante. Esta puerta de entrada al Mediterráneo cuenta con el histórico Puerto Viejo que data del antilde;o 600 a.C., barrios pintorescos, tiendas de primera categoría y mariscos de renombre mundial. Una subida a la colina Garde de aproximadamente 500 pies ofrece panoramas de 360 grados y una visita al símbolo amado de la ciudad: Notre Dame de la Garde, una basílica de estilo bizantino de 1864 coronada con una estatua dorada de la Virgen María. Tanto los artistas como los autores se han inspirado en la resplandeciente bahía y los verdes acantilados de la zona, lo que ha dado lugar a obras icónicas de artistas como Paul Cézanne. La pintoresca costa atrae con hermosas playas y oportunidades para practicar senderismo, escalada en roca, natación y esnórquel.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03   BARCELONA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montantilde;as al oeste y el resplandeciente mar Mediterráneo al este, Barcelona posee una belleza panorámica. Entre los lugares más visitados de la capital de la región de Cataluntilde;a se encuentran las estructuras disentilde;adas por Antoni Gaudí, como la colorida Casa Batlló, el caprichoso Park Guuml;ell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comida se encuentran en recorridos por restaurantes de tapas o explorando el extenso Mercat de la Boqueria, un mercado cubierto con raíces en el siglo XIII. Para los aficionados al fútbol, una excursión al Camp Nou, el estadio del FC Barcelona resulta una peregrinación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04   IBIZA- ESPANtilde;A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pequentilde;a isla balear, con sus sensacionales playas y calas, sus modestos pueblos encalados y su dinámica comunidad internacional, es una de las favoritas de los turistas cosmopolitas del Reino Unido, Alemania y Escandinavia. Los mejores lugares de interés son las playas y los pueblos, pero también querrás ver los artefactos fenicios en el museo arqueológico y la catedral con su campanario del siglo XIII.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05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buque de última generación tiene en cuenta el medio ambiente, con nuevos motores de propulsión a GNL que hacen que los viajes sean cada vez más sostenibles. Disfruta de amplios espacios al aire libre, numerosas actividades y varios salones y bares temáticos.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06   PALERMO (SILICIA)  -  ITALIA</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soleada Palermo es la capital y el centro histórico de Sicilia. Los recorridos turísticos visitan iglesias del siglo XII como la Capilla Palatina, con su mezcla de influencias europeas, sicilianas, bizantinas y árabes, así como las catacumbas de los Capuchinos, plazas medievales y una gran variedad de palacios. Los vendedores ambulantes venden títeres sicilianos y los mercados al aire libre exhiben pescado fresco, frutas y verduras junto con comidas callejeras como buntilde;uelos de garbanzos y croquetas de patatas. Otras excursiones se aventuran a la pintoresca ciudad de Monreale, conocida por sus finos mosaicos y su catedral normanda; Zingaro, la primera reserva natural de Sicilia; y el pueblo balneario de Cefalú.</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07   ROMA (CIVITAVECCHIA)-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B2 - BALCóN</w:t>
            </w:r>
          </w:p>
        </w:tc>
        <w:tc>
          <w:tcPr>
            <w:tcW w:w="5000" w:type="pct"/>
          </w:tcPr>
          <w:p>
            <w:pPr/>
            <w:r>
              <w:rPr>
                <w:rFonts w:ascii="Arial" w:hAnsi="Arial" w:eastAsia="Arial" w:cs="Arial"/>
                <w:color w:val="000000"/>
                <w:sz w:val="18"/>
                <w:szCs w:val="18"/>
              </w:rPr>
              <w:t xml:space="preserve">$ 1,198.00</w:t>
            </w:r>
          </w:p>
        </w:tc>
      </w:tr>
      <w:tr>
        <w:trPr/>
        <w:tc>
          <w:tcPr>
            <w:tcW w:w="5000" w:type="pct"/>
          </w:tcPr>
          <w:p>
            <w:pPr/>
            <w:r>
              <w:rPr>
                <w:rFonts w:ascii="Arial" w:hAnsi="Arial" w:eastAsia="Arial" w:cs="Arial"/>
                <w:color w:val="000000"/>
                <w:sz w:val="18"/>
                <w:szCs w:val="18"/>
              </w:rPr>
              <w:t xml:space="preserve">E2 - EXTERIOR</w:t>
            </w:r>
          </w:p>
        </w:tc>
        <w:tc>
          <w:tcPr>
            <w:tcW w:w="5000" w:type="pct"/>
          </w:tcPr>
          <w:p>
            <w:pPr/>
            <w:r>
              <w:rPr>
                <w:rFonts w:ascii="Arial" w:hAnsi="Arial" w:eastAsia="Arial" w:cs="Arial"/>
                <w:color w:val="000000"/>
                <w:sz w:val="18"/>
                <w:szCs w:val="18"/>
              </w:rPr>
              <w:t xml:space="preserve">$ 1,126.00</w:t>
            </w:r>
          </w:p>
        </w:tc>
      </w:tr>
      <w:tr>
        <w:trPr/>
        <w:tc>
          <w:tcPr>
            <w:tcW w:w="5000" w:type="pct"/>
          </w:tcPr>
          <w:p>
            <w:pPr/>
            <w:r>
              <w:rPr>
                <w:rFonts w:ascii="Arial" w:hAnsi="Arial" w:eastAsia="Arial" w:cs="Arial"/>
                <w:color w:val="000000"/>
                <w:sz w:val="18"/>
                <w:szCs w:val="18"/>
              </w:rPr>
              <w:t xml:space="preserve">I2 - INTERIOR</w:t>
            </w:r>
          </w:p>
        </w:tc>
        <w:tc>
          <w:tcPr>
            <w:tcW w:w="5000" w:type="pct"/>
          </w:tcPr>
          <w:p>
            <w:pPr/>
            <w:r>
              <w:rPr>
                <w:rFonts w:ascii="Arial" w:hAnsi="Arial" w:eastAsia="Arial" w:cs="Arial"/>
                <w:color w:val="000000"/>
                <w:sz w:val="18"/>
                <w:szCs w:val="18"/>
              </w:rPr>
              <w:t xml:space="preserve">$ 869.00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$ 179.00</w:t>
            </w:r>
          </w:p>
        </w:tc>
      </w:tr>
      <w:tr>
        <w:trPr/>
        <w:tc>
          <w:tcPr>
            <w:tcW w:w="5000" w:type="pct"/>
          </w:tcPr>
          <w:p>
            <w:pPr/>
            <w:r>
              <w:rPr>
                <w:rFonts w:ascii="Arial" w:hAnsi="Arial" w:eastAsia="Arial" w:cs="Arial"/>
                <w:color w:val="000000"/>
                <w:sz w:val="18"/>
                <w:szCs w:val="18"/>
              </w:rPr>
              <w:t xml:space="preserve">PAQUETE DE BEBIDAS</w:t>
            </w:r>
          </w:p>
        </w:tc>
        <w:tc>
          <w:tcPr>
            <w:tcW w:w="5000" w:type="pct"/>
          </w:tcPr>
          <w:p>
            <w:pPr/>
            <w:r>
              <w:rPr>
                <w:rFonts w:ascii="Arial" w:hAnsi="Arial" w:eastAsia="Arial" w:cs="Arial"/>
                <w:color w:val="000000"/>
                <w:sz w:val="18"/>
                <w:szCs w:val="18"/>
              </w:rPr>
              <w:t xml:space="preserve">$ 265.00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31/05/2025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 solo en el crucero.</w:t>
      </w:r>
    </w:p>
    <w:p>
      <w:pPr>
        <w:jc w:val="start"/>
      </w:pPr>
      <w:r>
        <w:rPr>
          <w:rFonts w:ascii="Arial" w:hAnsi="Arial" w:eastAsia="Arial" w:cs="Arial"/>
          <w:sz w:val="18"/>
          <w:szCs w:val="18"/>
        </w:rPr>
        <w:t xml:space="preserve">  ● Paquete de bebidas.</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2DA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609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icsa"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2025-01-05T11:05:43-06:00</dcterms:created>
  <dcterms:modified xsi:type="dcterms:W3CDTF">2025-01-05T11:05:43-06:00</dcterms:modified>
</cp:coreProperties>
</file>

<file path=docProps/custom.xml><?xml version="1.0" encoding="utf-8"?>
<Properties xmlns="http://schemas.openxmlformats.org/officeDocument/2006/custom-properties" xmlns:vt="http://schemas.openxmlformats.org/officeDocument/2006/docPropsVTypes"/>
</file>